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5"/>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5"/>
        </w:numPr>
        <w:spacing w:after="0"/>
      </w:pPr>
      <w:r>
        <w:t xml:space="preserve">Observe si les éléments suivants s’y trouvent : </w:t>
      </w:r>
    </w:p>
    <w:p w14:paraId="6BF1699B" w14:textId="1AD6A25E" w:rsidR="00815B26" w:rsidRDefault="00815B26" w:rsidP="00AA6043">
      <w:pPr>
        <w:pStyle w:val="Consignesetmatriel-description"/>
        <w:numPr>
          <w:ilvl w:val="0"/>
          <w:numId w:val="26"/>
        </w:numPr>
        <w:spacing w:after="0"/>
      </w:pPr>
      <w:r>
        <w:t xml:space="preserve">Y </w:t>
      </w:r>
      <w:proofErr w:type="spellStart"/>
      <w:r>
        <w:t>a-t-il</w:t>
      </w:r>
      <w:proofErr w:type="spellEnd"/>
      <w:r>
        <w:t xml:space="preserve"> des sections ?  </w:t>
      </w:r>
    </w:p>
    <w:p w14:paraId="5CF23FB7" w14:textId="2BB40739" w:rsidR="00815B26" w:rsidRDefault="00815B26" w:rsidP="00AA6043">
      <w:pPr>
        <w:pStyle w:val="Consignesetmatriel-description"/>
        <w:numPr>
          <w:ilvl w:val="0"/>
          <w:numId w:val="26"/>
        </w:numPr>
        <w:spacing w:after="0"/>
      </w:pPr>
      <w:r>
        <w:t xml:space="preserve">Y </w:t>
      </w:r>
      <w:proofErr w:type="spellStart"/>
      <w:r>
        <w:t>a-t-il</w:t>
      </w:r>
      <w:proofErr w:type="spellEnd"/>
      <w:r>
        <w:t xml:space="preserve"> des chapitres ?  </w:t>
      </w:r>
    </w:p>
    <w:p w14:paraId="71DDF58C" w14:textId="0E1C8157" w:rsidR="00815B26" w:rsidRDefault="00815B26" w:rsidP="00AA6043">
      <w:pPr>
        <w:pStyle w:val="Consignesetmatriel-description"/>
        <w:numPr>
          <w:ilvl w:val="0"/>
          <w:numId w:val="26"/>
        </w:numPr>
        <w:spacing w:after="0"/>
      </w:pPr>
      <w:r>
        <w:t xml:space="preserve">Y </w:t>
      </w:r>
      <w:proofErr w:type="spellStart"/>
      <w:r>
        <w:t>a-t-il</w:t>
      </w:r>
      <w:proofErr w:type="spellEnd"/>
      <w:r>
        <w:t xml:space="preserve"> des titres ?  </w:t>
      </w:r>
    </w:p>
    <w:p w14:paraId="6B2201FB" w14:textId="1227CF8C" w:rsidR="00815B26" w:rsidRDefault="00815B26" w:rsidP="00AA6043">
      <w:pPr>
        <w:pStyle w:val="Consignesetmatriel-description"/>
        <w:numPr>
          <w:ilvl w:val="0"/>
          <w:numId w:val="26"/>
        </w:numPr>
        <w:spacing w:after="120"/>
      </w:pPr>
      <w:r>
        <w:t xml:space="preserve">Y </w:t>
      </w:r>
      <w:proofErr w:type="spellStart"/>
      <w:r>
        <w:t>a-t-il</w:t>
      </w:r>
      <w:proofErr w:type="spellEnd"/>
      <w:r>
        <w:t xml:space="preserve"> des intertitres ?  </w:t>
      </w:r>
    </w:p>
    <w:p w14:paraId="724BB29D" w14:textId="2BF84261" w:rsidR="00815B26" w:rsidRDefault="00815B26" w:rsidP="00AA6043">
      <w:pPr>
        <w:pStyle w:val="Consignesetmatriel-description"/>
        <w:numPr>
          <w:ilvl w:val="0"/>
          <w:numId w:val="25"/>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5"/>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5"/>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5"/>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pPr>
    </w:p>
    <w:p w14:paraId="4FA0FBA1" w14:textId="5EF4319B" w:rsidR="24943CBF" w:rsidRDefault="24943CBF" w:rsidP="24943CBF">
      <w:pPr>
        <w:pStyle w:val="Crdit"/>
      </w:pPr>
    </w:p>
    <w:p w14:paraId="6568479A" w14:textId="0F4865B6" w:rsidR="71B95509" w:rsidRDefault="71B95509" w:rsidP="24943CBF">
      <w:pPr>
        <w:spacing w:line="257" w:lineRule="auto"/>
        <w:rPr>
          <w:rFonts w:ascii="Arial Rounded MT Bold" w:eastAsia="Arial Rounded MT Bold" w:hAnsi="Arial Rounded MT Bold" w:cs="Arial Rounded MT Bold"/>
          <w:b/>
          <w:bCs/>
          <w:color w:val="0070C0"/>
          <w:sz w:val="50"/>
          <w:szCs w:val="50"/>
          <w:lang w:val="fr"/>
        </w:rPr>
      </w:pPr>
      <w:r w:rsidRPr="24943CBF">
        <w:rPr>
          <w:rFonts w:ascii="Arial Rounded MT Bold" w:eastAsia="Arial Rounded MT Bold" w:hAnsi="Arial Rounded MT Bold" w:cs="Arial Rounded MT Bold"/>
          <w:b/>
          <w:bCs/>
          <w:color w:val="0070C0"/>
          <w:sz w:val="50"/>
          <w:szCs w:val="50"/>
          <w:lang w:val="fr"/>
        </w:rPr>
        <w:lastRenderedPageBreak/>
        <w:t xml:space="preserve">Sherlock Holmes des erreurs  </w:t>
      </w:r>
    </w:p>
    <w:p w14:paraId="34B1DA4B" w14:textId="26104BA2" w:rsidR="000811E7" w:rsidRPr="000811E7" w:rsidRDefault="000811E7" w:rsidP="24943CBF">
      <w:pPr>
        <w:spacing w:line="257" w:lineRule="auto"/>
        <w:rPr>
          <w:sz w:val="36"/>
          <w:szCs w:val="36"/>
        </w:rPr>
      </w:pPr>
      <w:r w:rsidRPr="000811E7">
        <w:rPr>
          <w:rFonts w:ascii="Arial Rounded MT Bold" w:eastAsia="Arial Rounded MT Bold" w:hAnsi="Arial Rounded MT Bold" w:cs="Arial Rounded MT Bold"/>
          <w:b/>
          <w:bCs/>
          <w:color w:val="0070C0"/>
          <w:sz w:val="36"/>
          <w:szCs w:val="36"/>
          <w:lang w:val="fr"/>
        </w:rPr>
        <w:t>(</w:t>
      </w:r>
      <w:proofErr w:type="gramStart"/>
      <w:r w:rsidRPr="000811E7">
        <w:rPr>
          <w:rFonts w:ascii="Arial Rounded MT Bold" w:eastAsia="Arial Rounded MT Bold" w:hAnsi="Arial Rounded MT Bold" w:cs="Arial Rounded MT Bold"/>
          <w:b/>
          <w:bCs/>
          <w:color w:val="0070C0"/>
          <w:sz w:val="36"/>
          <w:szCs w:val="36"/>
          <w:lang w:val="fr"/>
        </w:rPr>
        <w:t>ajout</w:t>
      </w:r>
      <w:proofErr w:type="gramEnd"/>
      <w:r w:rsidRPr="000811E7">
        <w:rPr>
          <w:rFonts w:ascii="Arial Rounded MT Bold" w:eastAsia="Arial Rounded MT Bold" w:hAnsi="Arial Rounded MT Bold" w:cs="Arial Rounded MT Bold"/>
          <w:b/>
          <w:bCs/>
          <w:color w:val="0070C0"/>
          <w:sz w:val="36"/>
          <w:szCs w:val="36"/>
          <w:lang w:val="fr"/>
        </w:rPr>
        <w:t xml:space="preserve"> des enseignantes)</w:t>
      </w:r>
    </w:p>
    <w:p w14:paraId="55FA5E2E" w14:textId="5012B803" w:rsidR="71B95509" w:rsidRDefault="71B95509" w:rsidP="24943CBF">
      <w:r w:rsidRPr="24943CBF">
        <w:rPr>
          <w:rFonts w:eastAsia="Arial" w:cs="Arial"/>
          <w:szCs w:val="20"/>
          <w:lang w:val="fr"/>
        </w:rPr>
        <w:t xml:space="preserve"> </w:t>
      </w:r>
      <w:r w:rsidR="18C4679A">
        <w:rPr>
          <w:noProof/>
          <w:lang w:val="fr-CA" w:eastAsia="fr-CA"/>
        </w:rPr>
        <w:drawing>
          <wp:inline distT="0" distB="0" distL="0" distR="0" wp14:anchorId="0FEC4C70" wp14:editId="40E48022">
            <wp:extent cx="1038225" cy="847725"/>
            <wp:effectExtent l="0" t="0" r="0" b="0"/>
            <wp:docPr id="874084634" name="Image 87408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38225" cy="847725"/>
                    </a:xfrm>
                    <a:prstGeom prst="rect">
                      <a:avLst/>
                    </a:prstGeom>
                  </pic:spPr>
                </pic:pic>
              </a:graphicData>
            </a:graphic>
          </wp:inline>
        </w:drawing>
      </w:r>
    </w:p>
    <w:p w14:paraId="09149896" w14:textId="0214981E" w:rsidR="71B95509" w:rsidRDefault="71B95509" w:rsidP="24943CBF">
      <w:pPr>
        <w:spacing w:line="257" w:lineRule="auto"/>
        <w:rPr>
          <w:rFonts w:eastAsia="Century Gothic" w:cs="Arial"/>
          <w:b/>
          <w:bCs/>
          <w:sz w:val="22"/>
          <w:szCs w:val="22"/>
          <w:u w:val="single"/>
          <w:lang w:val="fr"/>
        </w:rPr>
      </w:pPr>
      <w:r w:rsidRPr="000811E7">
        <w:rPr>
          <w:rFonts w:eastAsia="Century Gothic" w:cs="Arial"/>
          <w:b/>
          <w:bCs/>
          <w:sz w:val="22"/>
          <w:szCs w:val="22"/>
          <w:u w:val="single"/>
          <w:lang w:val="fr"/>
        </w:rPr>
        <w:t xml:space="preserve">Tu dois repérer les 10 erreurs </w:t>
      </w:r>
    </w:p>
    <w:p w14:paraId="77FBA7A5" w14:textId="77777777" w:rsidR="000811E7" w:rsidRPr="000811E7" w:rsidRDefault="000811E7" w:rsidP="24943CBF">
      <w:pPr>
        <w:spacing w:line="257" w:lineRule="auto"/>
        <w:rPr>
          <w:rFonts w:cs="Arial"/>
          <w:sz w:val="22"/>
          <w:szCs w:val="22"/>
        </w:rPr>
      </w:pPr>
    </w:p>
    <w:p w14:paraId="17EC2CAE" w14:textId="4B34A90C" w:rsidR="71B95509" w:rsidRPr="000811E7" w:rsidRDefault="71B95509">
      <w:pPr>
        <w:rPr>
          <w:rFonts w:cs="Arial"/>
          <w:sz w:val="22"/>
          <w:szCs w:val="22"/>
        </w:rPr>
      </w:pPr>
      <w:r w:rsidRPr="000811E7">
        <w:rPr>
          <w:rFonts w:eastAsia="Comic Sans MS" w:cs="Arial"/>
          <w:b/>
          <w:bCs/>
          <w:sz w:val="22"/>
          <w:szCs w:val="22"/>
          <w:lang w:val="fr"/>
        </w:rPr>
        <w:t>* Corrige les verbes qui sont mal conjugués dans les phrases suivantes.</w:t>
      </w:r>
    </w:p>
    <w:p w14:paraId="1B52C641" w14:textId="13D1CE95" w:rsidR="71B95509" w:rsidRPr="000811E7" w:rsidRDefault="71B95509">
      <w:pPr>
        <w:rPr>
          <w:rFonts w:cs="Arial"/>
          <w:sz w:val="22"/>
          <w:szCs w:val="22"/>
        </w:rPr>
      </w:pPr>
      <w:r w:rsidRPr="000811E7">
        <w:rPr>
          <w:rFonts w:eastAsia="Comic Sans MS" w:cs="Arial"/>
          <w:b/>
          <w:bCs/>
          <w:sz w:val="22"/>
          <w:szCs w:val="22"/>
          <w:lang w:val="fr"/>
        </w:rPr>
        <w:t xml:space="preserve"> </w:t>
      </w:r>
    </w:p>
    <w:p w14:paraId="48F21A45" w14:textId="22EF6836" w:rsidR="71B95509" w:rsidRPr="000811E7" w:rsidRDefault="71B95509">
      <w:pPr>
        <w:rPr>
          <w:rFonts w:cs="Arial"/>
          <w:sz w:val="22"/>
          <w:szCs w:val="22"/>
        </w:rPr>
      </w:pPr>
      <w:r w:rsidRPr="000811E7">
        <w:rPr>
          <w:rFonts w:eastAsia="Century Gothic" w:cs="Arial"/>
          <w:sz w:val="22"/>
          <w:szCs w:val="22"/>
          <w:lang w:val="fr"/>
        </w:rPr>
        <w:t xml:space="preserve">1. Tu </w:t>
      </w:r>
      <w:proofErr w:type="spellStart"/>
      <w:r w:rsidRPr="000811E7">
        <w:rPr>
          <w:rFonts w:eastAsia="Century Gothic" w:cs="Arial"/>
          <w:sz w:val="22"/>
          <w:szCs w:val="22"/>
          <w:lang w:val="fr"/>
        </w:rPr>
        <w:t>aime</w:t>
      </w:r>
      <w:proofErr w:type="spellEnd"/>
      <w:r w:rsidRPr="000811E7">
        <w:rPr>
          <w:rFonts w:eastAsia="Century Gothic" w:cs="Arial"/>
          <w:sz w:val="22"/>
          <w:szCs w:val="22"/>
          <w:lang w:val="fr"/>
        </w:rPr>
        <w:t xml:space="preserve"> ton enseignante et tes camarades de classe. </w:t>
      </w:r>
    </w:p>
    <w:p w14:paraId="006FE247" w14:textId="501FC835" w:rsidR="71B95509" w:rsidRPr="000811E7" w:rsidRDefault="71B95509">
      <w:pPr>
        <w:rPr>
          <w:rFonts w:cs="Arial"/>
          <w:sz w:val="22"/>
          <w:szCs w:val="22"/>
        </w:rPr>
      </w:pPr>
      <w:r w:rsidRPr="000811E7">
        <w:rPr>
          <w:rFonts w:eastAsia="Century Gothic" w:cs="Arial"/>
          <w:sz w:val="22"/>
          <w:szCs w:val="22"/>
          <w:lang w:val="fr"/>
        </w:rPr>
        <w:t xml:space="preserve"> </w:t>
      </w:r>
    </w:p>
    <w:p w14:paraId="4BBDA443" w14:textId="3A59D081" w:rsidR="71B95509" w:rsidRPr="000811E7" w:rsidRDefault="71B95509" w:rsidP="24943CBF">
      <w:pPr>
        <w:spacing w:line="257" w:lineRule="auto"/>
        <w:rPr>
          <w:rFonts w:cs="Arial"/>
          <w:sz w:val="22"/>
          <w:szCs w:val="22"/>
        </w:rPr>
      </w:pPr>
      <w:r w:rsidRPr="000811E7">
        <w:rPr>
          <w:rFonts w:eastAsia="Century Gothic" w:cs="Arial"/>
          <w:sz w:val="22"/>
          <w:szCs w:val="22"/>
          <w:lang w:val="fr"/>
        </w:rPr>
        <w:t xml:space="preserve">2. Nous somme chanceux, aujourd’hui il fait beau. </w:t>
      </w:r>
    </w:p>
    <w:p w14:paraId="7D8E71AA" w14:textId="2C988D68" w:rsidR="71B95509" w:rsidRPr="000811E7" w:rsidRDefault="71B95509">
      <w:pPr>
        <w:rPr>
          <w:rFonts w:cs="Arial"/>
          <w:sz w:val="22"/>
          <w:szCs w:val="22"/>
        </w:rPr>
      </w:pPr>
      <w:r w:rsidRPr="000811E7">
        <w:rPr>
          <w:rFonts w:eastAsia="Century Gothic" w:cs="Arial"/>
          <w:sz w:val="22"/>
          <w:szCs w:val="22"/>
          <w:lang w:val="fr"/>
        </w:rPr>
        <w:t xml:space="preserve"> </w:t>
      </w:r>
    </w:p>
    <w:p w14:paraId="4A28DD1D" w14:textId="1D45E69F" w:rsidR="71B95509" w:rsidRPr="000811E7" w:rsidRDefault="71B95509">
      <w:pPr>
        <w:rPr>
          <w:rFonts w:cs="Arial"/>
          <w:sz w:val="22"/>
          <w:szCs w:val="22"/>
        </w:rPr>
      </w:pPr>
      <w:r w:rsidRPr="000811E7">
        <w:rPr>
          <w:rFonts w:eastAsia="Century Gothic" w:cs="Arial"/>
          <w:sz w:val="22"/>
          <w:szCs w:val="22"/>
          <w:lang w:val="fr"/>
        </w:rPr>
        <w:t xml:space="preserve">3. Ils </w:t>
      </w:r>
      <w:proofErr w:type="spellStart"/>
      <w:r w:rsidRPr="000811E7">
        <w:rPr>
          <w:rFonts w:eastAsia="Century Gothic" w:cs="Arial"/>
          <w:sz w:val="22"/>
          <w:szCs w:val="22"/>
          <w:lang w:val="fr"/>
        </w:rPr>
        <w:t>vons</w:t>
      </w:r>
      <w:proofErr w:type="spellEnd"/>
      <w:r w:rsidRPr="000811E7">
        <w:rPr>
          <w:rFonts w:eastAsia="Century Gothic" w:cs="Arial"/>
          <w:sz w:val="22"/>
          <w:szCs w:val="22"/>
          <w:lang w:val="fr"/>
        </w:rPr>
        <w:t xml:space="preserve"> faire du vélo en famille. </w:t>
      </w:r>
    </w:p>
    <w:p w14:paraId="0D05EF42" w14:textId="3D62DBDF" w:rsidR="71B95509" w:rsidRPr="000811E7" w:rsidRDefault="71B95509">
      <w:pPr>
        <w:rPr>
          <w:rFonts w:cs="Arial"/>
          <w:sz w:val="22"/>
          <w:szCs w:val="22"/>
        </w:rPr>
      </w:pPr>
      <w:r w:rsidRPr="000811E7">
        <w:rPr>
          <w:rFonts w:eastAsia="Century Gothic" w:cs="Arial"/>
          <w:sz w:val="22"/>
          <w:szCs w:val="22"/>
          <w:lang w:val="fr"/>
        </w:rPr>
        <w:t xml:space="preserve"> </w:t>
      </w:r>
    </w:p>
    <w:p w14:paraId="79D19CAA" w14:textId="2B1704AB" w:rsidR="71B95509" w:rsidRPr="000811E7" w:rsidRDefault="71B95509">
      <w:pPr>
        <w:rPr>
          <w:rFonts w:cs="Arial"/>
          <w:sz w:val="22"/>
          <w:szCs w:val="22"/>
        </w:rPr>
      </w:pPr>
      <w:r w:rsidRPr="000811E7">
        <w:rPr>
          <w:rFonts w:eastAsia="Century Gothic" w:cs="Arial"/>
          <w:sz w:val="22"/>
          <w:szCs w:val="22"/>
          <w:lang w:val="fr"/>
        </w:rPr>
        <w:t xml:space="preserve">4. </w:t>
      </w:r>
      <w:proofErr w:type="gramStart"/>
      <w:r w:rsidRPr="000811E7">
        <w:rPr>
          <w:rFonts w:eastAsia="Century Gothic" w:cs="Arial"/>
          <w:sz w:val="22"/>
          <w:szCs w:val="22"/>
          <w:lang w:val="fr"/>
        </w:rPr>
        <w:t>J’aimes</w:t>
      </w:r>
      <w:proofErr w:type="gramEnd"/>
      <w:r w:rsidRPr="000811E7">
        <w:rPr>
          <w:rFonts w:eastAsia="Century Gothic" w:cs="Arial"/>
          <w:sz w:val="22"/>
          <w:szCs w:val="22"/>
          <w:lang w:val="fr"/>
        </w:rPr>
        <w:t xml:space="preserve"> beaucoup faire des bricolages en famille. </w:t>
      </w:r>
    </w:p>
    <w:p w14:paraId="05BC0E21" w14:textId="1174214D" w:rsidR="71B95509" w:rsidRPr="000811E7" w:rsidRDefault="71B95509">
      <w:pPr>
        <w:rPr>
          <w:rFonts w:cs="Arial"/>
          <w:sz w:val="22"/>
          <w:szCs w:val="22"/>
        </w:rPr>
      </w:pPr>
      <w:r w:rsidRPr="000811E7">
        <w:rPr>
          <w:rFonts w:eastAsia="Century Gothic" w:cs="Arial"/>
          <w:sz w:val="22"/>
          <w:szCs w:val="22"/>
          <w:lang w:val="fr"/>
        </w:rPr>
        <w:t xml:space="preserve"> </w:t>
      </w:r>
    </w:p>
    <w:p w14:paraId="4A7978DE" w14:textId="43ABF89B" w:rsidR="71B95509" w:rsidRPr="000811E7" w:rsidRDefault="71B95509">
      <w:pPr>
        <w:rPr>
          <w:rFonts w:cs="Arial"/>
          <w:sz w:val="22"/>
          <w:szCs w:val="22"/>
        </w:rPr>
      </w:pPr>
      <w:r w:rsidRPr="000811E7">
        <w:rPr>
          <w:rFonts w:eastAsia="Century Gothic" w:cs="Arial"/>
          <w:sz w:val="22"/>
          <w:szCs w:val="22"/>
          <w:lang w:val="fr"/>
        </w:rPr>
        <w:t xml:space="preserve">5. Je </w:t>
      </w:r>
      <w:proofErr w:type="spellStart"/>
      <w:r w:rsidRPr="000811E7">
        <w:rPr>
          <w:rFonts w:eastAsia="Century Gothic" w:cs="Arial"/>
          <w:sz w:val="22"/>
          <w:szCs w:val="22"/>
          <w:lang w:val="fr"/>
        </w:rPr>
        <w:t>vait</w:t>
      </w:r>
      <w:proofErr w:type="spellEnd"/>
      <w:r w:rsidRPr="000811E7">
        <w:rPr>
          <w:rFonts w:eastAsia="Century Gothic" w:cs="Arial"/>
          <w:sz w:val="22"/>
          <w:szCs w:val="22"/>
          <w:lang w:val="fr"/>
        </w:rPr>
        <w:t xml:space="preserve"> en vélo avec mon père le matin. </w:t>
      </w:r>
    </w:p>
    <w:p w14:paraId="7D787AC8" w14:textId="521B952A" w:rsidR="71B95509" w:rsidRPr="000811E7" w:rsidRDefault="71B95509">
      <w:pPr>
        <w:rPr>
          <w:rFonts w:cs="Arial"/>
          <w:sz w:val="22"/>
          <w:szCs w:val="22"/>
        </w:rPr>
      </w:pPr>
      <w:r w:rsidRPr="000811E7">
        <w:rPr>
          <w:rFonts w:eastAsia="Century Gothic" w:cs="Arial"/>
          <w:sz w:val="22"/>
          <w:szCs w:val="22"/>
          <w:lang w:val="fr"/>
        </w:rPr>
        <w:t xml:space="preserve"> </w:t>
      </w:r>
    </w:p>
    <w:p w14:paraId="30F7B556" w14:textId="149CC8E1" w:rsidR="71B95509" w:rsidRPr="000811E7" w:rsidRDefault="71B95509">
      <w:pPr>
        <w:rPr>
          <w:rFonts w:cs="Arial"/>
          <w:sz w:val="22"/>
          <w:szCs w:val="22"/>
        </w:rPr>
      </w:pPr>
      <w:r w:rsidRPr="000811E7">
        <w:rPr>
          <w:rFonts w:eastAsia="Century Gothic" w:cs="Arial"/>
          <w:sz w:val="22"/>
          <w:szCs w:val="22"/>
          <w:lang w:val="fr"/>
        </w:rPr>
        <w:t xml:space="preserve">6. L’automne, vous </w:t>
      </w:r>
      <w:proofErr w:type="spellStart"/>
      <w:r w:rsidRPr="000811E7">
        <w:rPr>
          <w:rFonts w:eastAsia="Century Gothic" w:cs="Arial"/>
          <w:sz w:val="22"/>
          <w:szCs w:val="22"/>
          <w:lang w:val="fr"/>
        </w:rPr>
        <w:t>aver</w:t>
      </w:r>
      <w:proofErr w:type="spellEnd"/>
      <w:r w:rsidRPr="000811E7">
        <w:rPr>
          <w:rFonts w:eastAsia="Century Gothic" w:cs="Arial"/>
          <w:sz w:val="22"/>
          <w:szCs w:val="22"/>
          <w:lang w:val="fr"/>
        </w:rPr>
        <w:t xml:space="preserve"> ramassé les feuilles. </w:t>
      </w:r>
    </w:p>
    <w:p w14:paraId="03DFAC09" w14:textId="1FE25A7B" w:rsidR="71B95509" w:rsidRPr="000811E7" w:rsidRDefault="71B95509">
      <w:pPr>
        <w:rPr>
          <w:rFonts w:cs="Arial"/>
          <w:sz w:val="22"/>
          <w:szCs w:val="22"/>
        </w:rPr>
      </w:pPr>
      <w:r w:rsidRPr="000811E7">
        <w:rPr>
          <w:rFonts w:eastAsia="Century Gothic" w:cs="Arial"/>
          <w:sz w:val="22"/>
          <w:szCs w:val="22"/>
          <w:lang w:val="fr"/>
        </w:rPr>
        <w:t xml:space="preserve"> </w:t>
      </w:r>
    </w:p>
    <w:p w14:paraId="63C51B1F" w14:textId="57DA004B" w:rsidR="71B95509" w:rsidRPr="000811E7" w:rsidRDefault="71B95509">
      <w:pPr>
        <w:rPr>
          <w:rFonts w:cs="Arial"/>
          <w:sz w:val="22"/>
          <w:szCs w:val="22"/>
        </w:rPr>
      </w:pPr>
      <w:r w:rsidRPr="000811E7">
        <w:rPr>
          <w:rFonts w:eastAsia="Century Gothic" w:cs="Arial"/>
          <w:sz w:val="22"/>
          <w:szCs w:val="22"/>
          <w:lang w:val="fr"/>
        </w:rPr>
        <w:t xml:space="preserve">7. Tu </w:t>
      </w:r>
      <w:proofErr w:type="spellStart"/>
      <w:proofErr w:type="gramStart"/>
      <w:r w:rsidRPr="000811E7">
        <w:rPr>
          <w:rFonts w:eastAsia="Century Gothic" w:cs="Arial"/>
          <w:sz w:val="22"/>
          <w:szCs w:val="22"/>
          <w:lang w:val="fr"/>
        </w:rPr>
        <w:t>finit</w:t>
      </w:r>
      <w:proofErr w:type="spellEnd"/>
      <w:proofErr w:type="gramEnd"/>
      <w:r w:rsidRPr="000811E7">
        <w:rPr>
          <w:rFonts w:eastAsia="Century Gothic" w:cs="Arial"/>
          <w:sz w:val="22"/>
          <w:szCs w:val="22"/>
          <w:lang w:val="fr"/>
        </w:rPr>
        <w:t xml:space="preserve"> de lire tes livres de bibliothèque à la maison. </w:t>
      </w:r>
    </w:p>
    <w:p w14:paraId="6DDA1FE6" w14:textId="38FE23BD" w:rsidR="71B95509" w:rsidRPr="000811E7" w:rsidRDefault="71B95509">
      <w:pPr>
        <w:rPr>
          <w:rFonts w:cs="Arial"/>
          <w:sz w:val="22"/>
          <w:szCs w:val="22"/>
        </w:rPr>
      </w:pPr>
      <w:r w:rsidRPr="000811E7">
        <w:rPr>
          <w:rFonts w:eastAsia="Century Gothic" w:cs="Arial"/>
          <w:sz w:val="22"/>
          <w:szCs w:val="22"/>
          <w:lang w:val="fr"/>
        </w:rPr>
        <w:t xml:space="preserve"> </w:t>
      </w:r>
    </w:p>
    <w:p w14:paraId="5BEB8D86" w14:textId="47DAED4B" w:rsidR="71B95509" w:rsidRPr="000811E7" w:rsidRDefault="71B95509">
      <w:pPr>
        <w:rPr>
          <w:rFonts w:cs="Arial"/>
          <w:sz w:val="22"/>
          <w:szCs w:val="22"/>
        </w:rPr>
      </w:pPr>
      <w:r w:rsidRPr="000811E7">
        <w:rPr>
          <w:rFonts w:eastAsia="Century Gothic" w:cs="Arial"/>
          <w:sz w:val="22"/>
          <w:szCs w:val="22"/>
          <w:lang w:val="fr"/>
        </w:rPr>
        <w:t xml:space="preserve">8. Le soir, nous </w:t>
      </w:r>
      <w:proofErr w:type="spellStart"/>
      <w:r w:rsidRPr="000811E7">
        <w:rPr>
          <w:rFonts w:eastAsia="Century Gothic" w:cs="Arial"/>
          <w:sz w:val="22"/>
          <w:szCs w:val="22"/>
          <w:lang w:val="fr"/>
        </w:rPr>
        <w:t>aimont</w:t>
      </w:r>
      <w:proofErr w:type="spellEnd"/>
      <w:r w:rsidRPr="000811E7">
        <w:rPr>
          <w:rFonts w:eastAsia="Century Gothic" w:cs="Arial"/>
          <w:sz w:val="22"/>
          <w:szCs w:val="22"/>
          <w:lang w:val="fr"/>
        </w:rPr>
        <w:t xml:space="preserve"> lire des histoires avant d’aller dormir. </w:t>
      </w:r>
    </w:p>
    <w:p w14:paraId="2EC33139" w14:textId="76D634BC" w:rsidR="71B95509" w:rsidRPr="000811E7" w:rsidRDefault="71B95509">
      <w:pPr>
        <w:rPr>
          <w:rFonts w:cs="Arial"/>
          <w:sz w:val="22"/>
          <w:szCs w:val="22"/>
        </w:rPr>
      </w:pPr>
      <w:r w:rsidRPr="000811E7">
        <w:rPr>
          <w:rFonts w:eastAsia="Century Gothic" w:cs="Arial"/>
          <w:sz w:val="22"/>
          <w:szCs w:val="22"/>
          <w:lang w:val="fr"/>
        </w:rPr>
        <w:t xml:space="preserve"> </w:t>
      </w:r>
    </w:p>
    <w:p w14:paraId="06B92F32" w14:textId="0035ABF5" w:rsidR="71B95509" w:rsidRPr="000811E7" w:rsidRDefault="71B95509">
      <w:pPr>
        <w:rPr>
          <w:rFonts w:cs="Arial"/>
          <w:sz w:val="22"/>
          <w:szCs w:val="22"/>
        </w:rPr>
      </w:pPr>
      <w:r w:rsidRPr="000811E7">
        <w:rPr>
          <w:rFonts w:eastAsia="Century Gothic" w:cs="Arial"/>
          <w:sz w:val="22"/>
          <w:szCs w:val="22"/>
          <w:lang w:val="fr"/>
        </w:rPr>
        <w:t xml:space="preserve">9. Vous </w:t>
      </w:r>
      <w:proofErr w:type="spellStart"/>
      <w:r w:rsidRPr="000811E7">
        <w:rPr>
          <w:rFonts w:eastAsia="Century Gothic" w:cs="Arial"/>
          <w:sz w:val="22"/>
          <w:szCs w:val="22"/>
          <w:lang w:val="fr"/>
        </w:rPr>
        <w:t>ête</w:t>
      </w:r>
      <w:proofErr w:type="spellEnd"/>
      <w:r w:rsidRPr="000811E7">
        <w:rPr>
          <w:rFonts w:eastAsia="Century Gothic" w:cs="Arial"/>
          <w:sz w:val="22"/>
          <w:szCs w:val="22"/>
          <w:lang w:val="fr"/>
        </w:rPr>
        <w:t xml:space="preserve"> heureux de passer du temps en famille malgré le confinement.  </w:t>
      </w:r>
    </w:p>
    <w:p w14:paraId="500F3435" w14:textId="6500BB33" w:rsidR="71B95509" w:rsidRPr="000811E7" w:rsidRDefault="71B95509">
      <w:pPr>
        <w:rPr>
          <w:rFonts w:cs="Arial"/>
          <w:sz w:val="22"/>
          <w:szCs w:val="22"/>
        </w:rPr>
      </w:pPr>
      <w:r w:rsidRPr="000811E7">
        <w:rPr>
          <w:rFonts w:eastAsia="Century Gothic" w:cs="Arial"/>
          <w:sz w:val="22"/>
          <w:szCs w:val="22"/>
          <w:lang w:val="fr"/>
        </w:rPr>
        <w:t xml:space="preserve"> </w:t>
      </w:r>
    </w:p>
    <w:p w14:paraId="32981156" w14:textId="167277C0" w:rsidR="71B95509" w:rsidRPr="000811E7" w:rsidRDefault="71B95509">
      <w:pPr>
        <w:rPr>
          <w:rFonts w:cs="Arial"/>
          <w:sz w:val="22"/>
          <w:szCs w:val="22"/>
        </w:rPr>
      </w:pPr>
      <w:r w:rsidRPr="000811E7">
        <w:rPr>
          <w:rFonts w:eastAsia="Century Gothic" w:cs="Arial"/>
          <w:sz w:val="22"/>
          <w:szCs w:val="22"/>
          <w:lang w:val="fr"/>
        </w:rPr>
        <w:t xml:space="preserve">10. Je </w:t>
      </w:r>
      <w:proofErr w:type="spellStart"/>
      <w:proofErr w:type="gramStart"/>
      <w:r w:rsidRPr="000811E7">
        <w:rPr>
          <w:rFonts w:eastAsia="Century Gothic" w:cs="Arial"/>
          <w:sz w:val="22"/>
          <w:szCs w:val="22"/>
          <w:lang w:val="fr"/>
        </w:rPr>
        <w:t>finit</w:t>
      </w:r>
      <w:proofErr w:type="spellEnd"/>
      <w:proofErr w:type="gramEnd"/>
      <w:r w:rsidRPr="000811E7">
        <w:rPr>
          <w:rFonts w:eastAsia="Century Gothic" w:cs="Arial"/>
          <w:sz w:val="22"/>
          <w:szCs w:val="22"/>
          <w:lang w:val="fr"/>
        </w:rPr>
        <w:t xml:space="preserve"> une carte pour mes grands-parents. </w:t>
      </w:r>
    </w:p>
    <w:p w14:paraId="38BB99E8" w14:textId="69E6FDCA" w:rsidR="71B95509" w:rsidRDefault="71B95509">
      <w:r w:rsidRPr="24943CBF">
        <w:rPr>
          <w:rFonts w:ascii="Century Gothic" w:eastAsia="Century Gothic" w:hAnsi="Century Gothic" w:cs="Century Gothic"/>
          <w:sz w:val="24"/>
          <w:lang w:val="fr"/>
        </w:rPr>
        <w:t xml:space="preserve"> </w:t>
      </w:r>
    </w:p>
    <w:p w14:paraId="1BFE5471" w14:textId="5A325E44" w:rsidR="71B95509" w:rsidRDefault="71B95509"/>
    <w:p w14:paraId="7AFB16F4" w14:textId="7BECBDC1" w:rsidR="71B95509" w:rsidRDefault="71B95509">
      <w:pPr>
        <w:rPr>
          <w:rFonts w:ascii="Arial Rounded MT Bold" w:eastAsia="Arial Rounded MT Bold" w:hAnsi="Arial Rounded MT Bold" w:cs="Arial Rounded MT Bold"/>
          <w:b/>
          <w:bCs/>
          <w:color w:val="0070C0"/>
          <w:sz w:val="50"/>
          <w:szCs w:val="50"/>
        </w:rPr>
      </w:pPr>
      <w:r w:rsidRPr="24943CBF">
        <w:rPr>
          <w:rFonts w:ascii="Arial Rounded MT Bold" w:eastAsia="Arial Rounded MT Bold" w:hAnsi="Arial Rounded MT Bold" w:cs="Arial Rounded MT Bold"/>
          <w:b/>
          <w:bCs/>
          <w:color w:val="0070C0"/>
          <w:sz w:val="50"/>
          <w:szCs w:val="50"/>
        </w:rPr>
        <w:t>Nom propre ou nom commun</w:t>
      </w:r>
    </w:p>
    <w:p w14:paraId="223CB731" w14:textId="77777777" w:rsidR="000811E7" w:rsidRPr="000811E7" w:rsidRDefault="000811E7" w:rsidP="000811E7">
      <w:pPr>
        <w:spacing w:line="257" w:lineRule="auto"/>
        <w:rPr>
          <w:sz w:val="36"/>
          <w:szCs w:val="36"/>
        </w:rPr>
      </w:pPr>
      <w:r w:rsidRPr="000811E7">
        <w:rPr>
          <w:rFonts w:ascii="Arial Rounded MT Bold" w:eastAsia="Arial Rounded MT Bold" w:hAnsi="Arial Rounded MT Bold" w:cs="Arial Rounded MT Bold"/>
          <w:b/>
          <w:bCs/>
          <w:color w:val="0070C0"/>
          <w:sz w:val="36"/>
          <w:szCs w:val="36"/>
          <w:lang w:val="fr"/>
        </w:rPr>
        <w:t>(</w:t>
      </w:r>
      <w:proofErr w:type="gramStart"/>
      <w:r w:rsidRPr="000811E7">
        <w:rPr>
          <w:rFonts w:ascii="Arial Rounded MT Bold" w:eastAsia="Arial Rounded MT Bold" w:hAnsi="Arial Rounded MT Bold" w:cs="Arial Rounded MT Bold"/>
          <w:b/>
          <w:bCs/>
          <w:color w:val="0070C0"/>
          <w:sz w:val="36"/>
          <w:szCs w:val="36"/>
          <w:lang w:val="fr"/>
        </w:rPr>
        <w:t>ajout</w:t>
      </w:r>
      <w:proofErr w:type="gramEnd"/>
      <w:r w:rsidRPr="000811E7">
        <w:rPr>
          <w:rFonts w:ascii="Arial Rounded MT Bold" w:eastAsia="Arial Rounded MT Bold" w:hAnsi="Arial Rounded MT Bold" w:cs="Arial Rounded MT Bold"/>
          <w:b/>
          <w:bCs/>
          <w:color w:val="0070C0"/>
          <w:sz w:val="36"/>
          <w:szCs w:val="36"/>
          <w:lang w:val="fr"/>
        </w:rPr>
        <w:t xml:space="preserve"> des enseignantes)</w:t>
      </w:r>
    </w:p>
    <w:p w14:paraId="4F704CBC" w14:textId="77777777" w:rsidR="000811E7" w:rsidRDefault="000811E7">
      <w:pPr>
        <w:rPr>
          <w:rFonts w:ascii="Arial Rounded MT Bold" w:eastAsia="Arial Rounded MT Bold" w:hAnsi="Arial Rounded MT Bold" w:cs="Arial Rounded MT Bold"/>
          <w:b/>
          <w:bCs/>
          <w:color w:val="0070C0"/>
          <w:sz w:val="50"/>
          <w:szCs w:val="50"/>
        </w:rPr>
      </w:pPr>
    </w:p>
    <w:p w14:paraId="6A8349E0" w14:textId="77777777" w:rsidR="000811E7" w:rsidRDefault="000811E7"/>
    <w:p w14:paraId="49B60472" w14:textId="77777777" w:rsidR="000811E7" w:rsidRDefault="71B95509">
      <w:pPr>
        <w:rPr>
          <w:rFonts w:eastAsia="Comic Sans MS" w:cs="Arial"/>
          <w:bCs/>
          <w:sz w:val="22"/>
          <w:szCs w:val="22"/>
        </w:rPr>
      </w:pPr>
      <w:r w:rsidRPr="000811E7">
        <w:rPr>
          <w:rFonts w:eastAsia="Comic Sans MS" w:cs="Arial"/>
          <w:bCs/>
          <w:sz w:val="22"/>
          <w:szCs w:val="22"/>
        </w:rPr>
        <w:t xml:space="preserve">Complète l’activité sur les noms propres et les noms communs en cliquant sur le lien suivant :  </w:t>
      </w:r>
    </w:p>
    <w:p w14:paraId="0E4CA60D" w14:textId="77777777" w:rsidR="000811E7" w:rsidRDefault="000811E7">
      <w:pPr>
        <w:rPr>
          <w:rFonts w:eastAsia="Comic Sans MS" w:cs="Arial"/>
          <w:bCs/>
          <w:sz w:val="22"/>
          <w:szCs w:val="22"/>
        </w:rPr>
      </w:pPr>
    </w:p>
    <w:p w14:paraId="2D8AECA2" w14:textId="77777777" w:rsidR="000811E7" w:rsidRDefault="000811E7">
      <w:pPr>
        <w:rPr>
          <w:rFonts w:eastAsia="Comic Sans MS" w:cs="Arial"/>
          <w:bCs/>
          <w:sz w:val="22"/>
          <w:szCs w:val="22"/>
        </w:rPr>
      </w:pPr>
    </w:p>
    <w:p w14:paraId="5C075AF1" w14:textId="66D55CBB" w:rsidR="71B95509" w:rsidRPr="000811E7" w:rsidRDefault="00E90B79">
      <w:pPr>
        <w:rPr>
          <w:rFonts w:cs="Arial"/>
          <w:sz w:val="22"/>
          <w:szCs w:val="22"/>
        </w:rPr>
      </w:pPr>
      <w:hyperlink r:id="rId15">
        <w:r w:rsidR="71B95509" w:rsidRPr="000811E7">
          <w:rPr>
            <w:rStyle w:val="Lienhypertexte"/>
            <w:rFonts w:eastAsia="Comic Sans MS" w:cs="Arial"/>
            <w:bCs/>
            <w:color w:val="auto"/>
            <w:sz w:val="22"/>
            <w:szCs w:val="22"/>
            <w:lang w:val="fr-CA"/>
          </w:rPr>
          <w:t>https://iplusinteractif.com/ai-primaire/withFeedback/5191_F3_T1_M1_nom_AR/Activity/index.html</w:t>
        </w:r>
      </w:hyperlink>
    </w:p>
    <w:p w14:paraId="10296C9B" w14:textId="39BCA354" w:rsidR="24943CBF" w:rsidRDefault="24943CBF" w:rsidP="24943CBF">
      <w:pPr>
        <w:pStyle w:val="Crdit"/>
        <w:sectPr w:rsidR="24943CBF" w:rsidSect="006F3382">
          <w:headerReference w:type="default" r:id="rId16"/>
          <w:pgSz w:w="12240" w:h="15840"/>
          <w:pgMar w:top="567" w:right="1418" w:bottom="1418" w:left="1276" w:header="709" w:footer="709" w:gutter="0"/>
          <w:cols w:space="708"/>
          <w:docGrid w:linePitch="360"/>
        </w:sectPr>
      </w:pPr>
    </w:p>
    <w:p w14:paraId="081E7B14" w14:textId="77777777" w:rsidR="00D81D72" w:rsidRPr="00163879" w:rsidRDefault="00D81D72" w:rsidP="000811E7">
      <w:pPr>
        <w:pStyle w:val="Titredelactivit"/>
        <w:spacing w:before="0"/>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9"/>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9"/>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9"/>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9"/>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9"/>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9"/>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9"/>
        </w:numPr>
        <w:spacing w:after="0"/>
        <w:ind w:left="378"/>
      </w:pPr>
      <w:r>
        <w:t xml:space="preserve">Effectue les tâches suivantes : </w:t>
      </w:r>
    </w:p>
    <w:p w14:paraId="71F4C69E" w14:textId="3E5966F4" w:rsidR="001336FA" w:rsidRDefault="001336FA" w:rsidP="00F00BB1">
      <w:pPr>
        <w:pStyle w:val="Consignesetmatriel-description"/>
        <w:numPr>
          <w:ilvl w:val="0"/>
          <w:numId w:val="9"/>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9"/>
        </w:numPr>
        <w:ind w:left="378"/>
      </w:pPr>
      <w:r>
        <w:t>Trouve trois nouveaux mots en anglais dans la 1</w:t>
      </w:r>
      <w:r w:rsidRPr="00B377AC">
        <w:rPr>
          <w:vertAlign w:val="superscript"/>
        </w:rPr>
        <w:t>re</w:t>
      </w:r>
      <w:r>
        <w:t xml:space="preserve"> vidéo, puis dessine-les ou trouve une image qui les </w:t>
      </w:r>
      <w:proofErr w:type="gramStart"/>
      <w:r>
        <w:t>représentent</w:t>
      </w:r>
      <w:proofErr w:type="gramEnd"/>
      <w:r>
        <w:t xml:space="preserve">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10"/>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7"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10"/>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19"/>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47E4C0AB">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lastRenderedPageBreak/>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3F72FDED" w:rsidR="00296C80" w:rsidRPr="006F3382" w:rsidRDefault="3CAB1D05" w:rsidP="00A7061E">
            <w:pPr>
              <w:pStyle w:val="TableauParagraphedeliste"/>
            </w:pPr>
            <w:r>
              <w:t>Lui demander de répéter les mots.</w:t>
            </w:r>
          </w:p>
        </w:tc>
      </w:tr>
    </w:tbl>
    <w:p w14:paraId="41353F5F" w14:textId="6BAB67BF" w:rsidR="47E4C0AB" w:rsidRDefault="47E4C0AB">
      <w:r>
        <w:br w:type="page"/>
      </w:r>
    </w:p>
    <w:p w14:paraId="1820E42A" w14:textId="3274D421" w:rsidR="000811E7" w:rsidRPr="000811E7" w:rsidRDefault="000811E7" w:rsidP="000811E7">
      <w:pPr>
        <w:rPr>
          <w:rFonts w:ascii="Arial Rounded MT Bold" w:eastAsia="Arial Rounded MT Bold" w:hAnsi="Arial Rounded MT Bold" w:cs="Arial Rounded MT Bold"/>
          <w:b/>
          <w:bCs/>
          <w:color w:val="0070C0"/>
          <w:sz w:val="36"/>
          <w:szCs w:val="36"/>
          <w:lang w:val="fr"/>
        </w:rPr>
      </w:pPr>
      <w:bookmarkStart w:id="3" w:name="_Toc36667264"/>
      <w:bookmarkStart w:id="4" w:name="_Toc36744829"/>
      <w:bookmarkEnd w:id="3"/>
      <w:bookmarkEnd w:id="4"/>
      <w:proofErr w:type="spellStart"/>
      <w:r w:rsidRPr="000811E7">
        <w:rPr>
          <w:rFonts w:ascii="Arial Rounded MT Bold" w:eastAsia="Arial Rounded MT Bold" w:hAnsi="Arial Rounded MT Bold" w:cs="Arial Rounded MT Bold"/>
          <w:b/>
          <w:bCs/>
          <w:color w:val="0070C0"/>
          <w:sz w:val="50"/>
          <w:szCs w:val="50"/>
          <w:lang w:val="fr"/>
        </w:rPr>
        <w:lastRenderedPageBreak/>
        <w:t>Coronabyebye</w:t>
      </w:r>
      <w:proofErr w:type="spellEnd"/>
      <w:r>
        <w:rPr>
          <w:rFonts w:ascii="Arial Rounded MT Bold" w:eastAsia="Arial Rounded MT Bold" w:hAnsi="Arial Rounded MT Bold" w:cs="Arial Rounded MT Bold"/>
          <w:b/>
          <w:bCs/>
          <w:color w:val="0070C0"/>
          <w:sz w:val="50"/>
          <w:szCs w:val="50"/>
          <w:lang w:val="fr"/>
        </w:rPr>
        <w:t xml:space="preserve"> </w:t>
      </w:r>
      <w:r>
        <w:rPr>
          <w:rFonts w:ascii="Arial Rounded MT Bold" w:eastAsia="Arial Rounded MT Bold" w:hAnsi="Arial Rounded MT Bold" w:cs="Arial Rounded MT Bold"/>
          <w:b/>
          <w:bCs/>
          <w:color w:val="0070C0"/>
          <w:sz w:val="36"/>
          <w:szCs w:val="36"/>
          <w:lang w:val="fr"/>
        </w:rPr>
        <w:t>(ajout de l’enseignante)</w:t>
      </w:r>
    </w:p>
    <w:p w14:paraId="40DDD8BA" w14:textId="77777777" w:rsidR="000811E7" w:rsidRPr="0022760B" w:rsidRDefault="000811E7" w:rsidP="000811E7">
      <w:pPr>
        <w:rPr>
          <w:rFonts w:ascii="Chalkboard" w:hAnsi="Chalkboard"/>
          <w:sz w:val="32"/>
          <w:lang w:val="fr-CA"/>
        </w:rPr>
      </w:pPr>
    </w:p>
    <w:p w14:paraId="19D03DA0" w14:textId="46FABEAB" w:rsidR="000811E7" w:rsidRPr="000811E7" w:rsidRDefault="000811E7" w:rsidP="000811E7">
      <w:pPr>
        <w:rPr>
          <w:rFonts w:cs="Arial"/>
          <w:sz w:val="22"/>
          <w:szCs w:val="22"/>
          <w:lang w:val="fr-CA"/>
        </w:rPr>
      </w:pPr>
      <w:r w:rsidRPr="000811E7">
        <w:rPr>
          <w:rFonts w:cs="Arial"/>
          <w:sz w:val="22"/>
          <w:szCs w:val="22"/>
          <w:lang w:val="fr-CA"/>
        </w:rPr>
        <w:t>Même jeu que le “bonhomme pendu”</w:t>
      </w:r>
      <w:r>
        <w:rPr>
          <w:rFonts w:cs="Arial"/>
          <w:sz w:val="22"/>
          <w:szCs w:val="22"/>
          <w:lang w:val="fr-CA"/>
        </w:rPr>
        <w:t>,</w:t>
      </w:r>
      <w:r w:rsidRPr="000811E7">
        <w:rPr>
          <w:rFonts w:cs="Arial"/>
          <w:sz w:val="22"/>
          <w:szCs w:val="22"/>
          <w:lang w:val="fr-CA"/>
        </w:rPr>
        <w:t xml:space="preserve"> mais on dessine un coronavirus à la place.</w:t>
      </w:r>
    </w:p>
    <w:p w14:paraId="64D8E5BC" w14:textId="77777777" w:rsidR="000811E7" w:rsidRPr="000811E7" w:rsidRDefault="000811E7" w:rsidP="000811E7">
      <w:pPr>
        <w:rPr>
          <w:rFonts w:cs="Arial"/>
          <w:sz w:val="22"/>
          <w:szCs w:val="22"/>
          <w:lang w:val="fr-CA"/>
        </w:rPr>
      </w:pPr>
    </w:p>
    <w:p w14:paraId="6FF2497E" w14:textId="77777777" w:rsidR="000811E7" w:rsidRPr="000811E7" w:rsidRDefault="000811E7" w:rsidP="000811E7">
      <w:pPr>
        <w:rPr>
          <w:rFonts w:cs="Arial"/>
          <w:sz w:val="22"/>
          <w:szCs w:val="22"/>
          <w:lang w:val="fr-CA"/>
        </w:rPr>
      </w:pPr>
    </w:p>
    <w:p w14:paraId="3CFA4BB4" w14:textId="77777777" w:rsidR="000811E7" w:rsidRPr="000811E7" w:rsidRDefault="000811E7" w:rsidP="000811E7">
      <w:pPr>
        <w:rPr>
          <w:rFonts w:cs="Arial"/>
          <w:sz w:val="22"/>
          <w:szCs w:val="22"/>
          <w:lang w:val="en-CA"/>
        </w:rPr>
      </w:pPr>
      <w:r w:rsidRPr="000811E7">
        <w:rPr>
          <w:rFonts w:cs="Arial"/>
          <w:sz w:val="22"/>
          <w:szCs w:val="22"/>
          <w:lang w:val="en-CA"/>
        </w:rPr>
        <w:t>Functional language</w:t>
      </w:r>
    </w:p>
    <w:p w14:paraId="693705A4" w14:textId="77777777" w:rsidR="000811E7" w:rsidRPr="000811E7" w:rsidRDefault="000811E7" w:rsidP="000811E7">
      <w:pPr>
        <w:rPr>
          <w:rFonts w:cs="Arial"/>
          <w:sz w:val="22"/>
          <w:szCs w:val="22"/>
          <w:lang w:val="en-CA"/>
        </w:rPr>
      </w:pPr>
    </w:p>
    <w:p w14:paraId="7EE048D4" w14:textId="77777777" w:rsidR="000811E7" w:rsidRPr="000811E7" w:rsidRDefault="000811E7" w:rsidP="000811E7">
      <w:pPr>
        <w:rPr>
          <w:rFonts w:cs="Arial"/>
          <w:sz w:val="22"/>
          <w:szCs w:val="22"/>
          <w:lang w:val="en-CA"/>
        </w:rPr>
      </w:pPr>
      <w:r w:rsidRPr="000811E7">
        <w:rPr>
          <w:rFonts w:cs="Arial"/>
          <w:sz w:val="22"/>
          <w:szCs w:val="22"/>
          <w:lang w:val="en-CA"/>
        </w:rPr>
        <w:t>-Is there a _____ (letter with correct pronunciation)?</w:t>
      </w:r>
    </w:p>
    <w:p w14:paraId="7D56EE90" w14:textId="77777777" w:rsidR="000811E7" w:rsidRPr="000811E7" w:rsidRDefault="000811E7" w:rsidP="000811E7">
      <w:pPr>
        <w:rPr>
          <w:rFonts w:cs="Arial"/>
          <w:sz w:val="22"/>
          <w:szCs w:val="22"/>
          <w:lang w:val="en-CA"/>
        </w:rPr>
      </w:pPr>
      <w:r w:rsidRPr="000811E7">
        <w:rPr>
          <w:rFonts w:cs="Arial"/>
          <w:sz w:val="22"/>
          <w:szCs w:val="22"/>
          <w:lang w:val="en-CA"/>
        </w:rPr>
        <w:t>-Yes there is.</w:t>
      </w:r>
    </w:p>
    <w:p w14:paraId="0B0B0CC4" w14:textId="77777777" w:rsidR="000811E7" w:rsidRPr="000811E7" w:rsidRDefault="000811E7" w:rsidP="000811E7">
      <w:pPr>
        <w:rPr>
          <w:rFonts w:cs="Arial"/>
          <w:sz w:val="22"/>
          <w:szCs w:val="22"/>
          <w:lang w:val="en-CA"/>
        </w:rPr>
      </w:pPr>
      <w:r w:rsidRPr="000811E7">
        <w:rPr>
          <w:rFonts w:cs="Arial"/>
          <w:sz w:val="22"/>
          <w:szCs w:val="22"/>
          <w:lang w:val="en-CA"/>
        </w:rPr>
        <w:t>-No, there is no _____ (letter).</w:t>
      </w:r>
    </w:p>
    <w:p w14:paraId="4211174C" w14:textId="24B67626" w:rsidR="47E4C0AB" w:rsidRDefault="47E4C0AB" w:rsidP="47E4C0AB">
      <w:pPr>
        <w:rPr>
          <w:rFonts w:ascii="Arial Rounded MT Bold" w:eastAsia="Arial Rounded MT Bold" w:hAnsi="Arial Rounded MT Bold" w:cs="Arial Rounded MT Bold"/>
          <w:b/>
          <w:bCs/>
          <w:color w:val="0070C0"/>
          <w:sz w:val="50"/>
          <w:szCs w:val="50"/>
          <w:lang w:val="en-CA"/>
        </w:rPr>
      </w:pPr>
    </w:p>
    <w:p w14:paraId="1C71874E" w14:textId="282CCA30" w:rsidR="000811E7" w:rsidRPr="000811E7" w:rsidRDefault="000811E7" w:rsidP="47E4C0AB">
      <w:pPr>
        <w:rPr>
          <w:rFonts w:ascii="Arial Rounded MT Bold" w:eastAsia="Arial Rounded MT Bold" w:hAnsi="Arial Rounded MT Bold" w:cs="Arial Rounded MT Bold"/>
          <w:b/>
          <w:bCs/>
          <w:color w:val="0070C0"/>
          <w:sz w:val="50"/>
          <w:szCs w:val="50"/>
          <w:lang w:val="en-CA"/>
        </w:rPr>
      </w:pPr>
      <w:r>
        <w:rPr>
          <w:noProof/>
          <w:lang w:val="fr-CA" w:eastAsia="fr-CA"/>
        </w:rPr>
        <w:drawing>
          <wp:inline distT="0" distB="0" distL="0" distR="0" wp14:anchorId="59556974" wp14:editId="3CBB7510">
            <wp:extent cx="4219575" cy="2933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19575" cy="2933700"/>
                    </a:xfrm>
                    <a:prstGeom prst="rect">
                      <a:avLst/>
                    </a:prstGeom>
                  </pic:spPr>
                </pic:pic>
              </a:graphicData>
            </a:graphic>
          </wp:inline>
        </w:drawing>
      </w:r>
    </w:p>
    <w:p w14:paraId="7C9B86BC" w14:textId="1A0E0498" w:rsidR="00A20685" w:rsidRDefault="47E4C0AB">
      <w:pPr>
        <w:sectPr w:rsidR="00A20685" w:rsidSect="008D3876">
          <w:headerReference w:type="default" r:id="rId21"/>
          <w:type w:val="continuous"/>
          <w:pgSz w:w="12240" w:h="15840"/>
          <w:pgMar w:top="567" w:right="1418" w:bottom="1418" w:left="1276" w:header="709" w:footer="709" w:gutter="0"/>
          <w:cols w:space="708"/>
          <w:docGrid w:linePitch="360"/>
        </w:sectPr>
      </w:pPr>
      <w:r w:rsidRPr="000811E7">
        <w:rPr>
          <w:lang w:val="en-US"/>
        </w:rPr>
        <w:br w:type="page"/>
      </w:r>
    </w:p>
    <w:p w14:paraId="472F4F9E" w14:textId="77777777" w:rsidR="000811E7" w:rsidRDefault="000811E7" w:rsidP="000811E7">
      <w:pPr>
        <w:rPr>
          <w:rFonts w:ascii="Arial Rounded MT Bold" w:eastAsia="Arial Rounded MT Bold" w:hAnsi="Arial Rounded MT Bold" w:cs="Arial Rounded MT Bold"/>
          <w:b/>
          <w:bCs/>
          <w:color w:val="0070C0"/>
          <w:sz w:val="40"/>
          <w:szCs w:val="40"/>
          <w:lang w:val="fr"/>
        </w:rPr>
      </w:pPr>
      <w:bookmarkStart w:id="5" w:name="_Toc36744830"/>
      <w:r w:rsidRPr="24943CBF">
        <w:rPr>
          <w:rFonts w:ascii="Arial Rounded MT Bold" w:eastAsia="Arial Rounded MT Bold" w:hAnsi="Arial Rounded MT Bold" w:cs="Arial Rounded MT Bold"/>
          <w:b/>
          <w:bCs/>
          <w:color w:val="0070C0"/>
          <w:sz w:val="50"/>
          <w:szCs w:val="50"/>
          <w:lang w:val="fr"/>
        </w:rPr>
        <w:lastRenderedPageBreak/>
        <w:t xml:space="preserve">Sens du nombre </w:t>
      </w:r>
      <w:r w:rsidRPr="24943CBF">
        <w:rPr>
          <w:rFonts w:ascii="Arial Rounded MT Bold" w:eastAsia="Arial Rounded MT Bold" w:hAnsi="Arial Rounded MT Bold" w:cs="Arial Rounded MT Bold"/>
          <w:b/>
          <w:bCs/>
          <w:color w:val="0070C0"/>
          <w:sz w:val="40"/>
          <w:szCs w:val="40"/>
          <w:lang w:val="fr"/>
        </w:rPr>
        <w:t>(activités interactives)</w:t>
      </w:r>
    </w:p>
    <w:p w14:paraId="13559E76" w14:textId="56ACCB90" w:rsidR="000811E7" w:rsidRDefault="000811E7" w:rsidP="000811E7">
      <w:pPr>
        <w:rPr>
          <w:rFonts w:ascii="Arial Rounded MT Bold" w:eastAsia="Arial Rounded MT Bold" w:hAnsi="Arial Rounded MT Bold" w:cs="Arial Rounded MT Bold"/>
          <w:b/>
          <w:bCs/>
          <w:color w:val="0070C0"/>
          <w:sz w:val="36"/>
          <w:szCs w:val="36"/>
          <w:lang w:val="fr"/>
        </w:rPr>
      </w:pPr>
      <w:r w:rsidRPr="000811E7">
        <w:rPr>
          <w:rFonts w:ascii="Arial Rounded MT Bold" w:eastAsia="Arial Rounded MT Bold" w:hAnsi="Arial Rounded MT Bold" w:cs="Arial Rounded MT Bold"/>
          <w:b/>
          <w:bCs/>
          <w:color w:val="0070C0"/>
          <w:sz w:val="36"/>
          <w:szCs w:val="36"/>
          <w:lang w:val="fr"/>
        </w:rPr>
        <w:t>(</w:t>
      </w:r>
      <w:proofErr w:type="gramStart"/>
      <w:r w:rsidRPr="000811E7">
        <w:rPr>
          <w:rFonts w:ascii="Arial Rounded MT Bold" w:eastAsia="Arial Rounded MT Bold" w:hAnsi="Arial Rounded MT Bold" w:cs="Arial Rounded MT Bold"/>
          <w:b/>
          <w:bCs/>
          <w:color w:val="0070C0"/>
          <w:sz w:val="36"/>
          <w:szCs w:val="36"/>
          <w:lang w:val="fr"/>
        </w:rPr>
        <w:t>ajout</w:t>
      </w:r>
      <w:proofErr w:type="gramEnd"/>
      <w:r w:rsidRPr="000811E7">
        <w:rPr>
          <w:rFonts w:ascii="Arial Rounded MT Bold" w:eastAsia="Arial Rounded MT Bold" w:hAnsi="Arial Rounded MT Bold" w:cs="Arial Rounded MT Bold"/>
          <w:b/>
          <w:bCs/>
          <w:color w:val="0070C0"/>
          <w:sz w:val="36"/>
          <w:szCs w:val="36"/>
          <w:lang w:val="fr"/>
        </w:rPr>
        <w:t xml:space="preserve"> des enseignantes)</w:t>
      </w:r>
    </w:p>
    <w:p w14:paraId="664FA844" w14:textId="77777777" w:rsidR="000811E7" w:rsidRPr="000811E7" w:rsidRDefault="000811E7" w:rsidP="000811E7">
      <w:pPr>
        <w:rPr>
          <w:sz w:val="36"/>
          <w:szCs w:val="36"/>
        </w:rPr>
      </w:pPr>
    </w:p>
    <w:p w14:paraId="7D0E39EF" w14:textId="77777777" w:rsidR="000811E7" w:rsidRPr="000811E7" w:rsidRDefault="000811E7" w:rsidP="000811E7">
      <w:pPr>
        <w:pStyle w:val="Paragraphedeliste"/>
        <w:numPr>
          <w:ilvl w:val="0"/>
          <w:numId w:val="1"/>
        </w:numPr>
        <w:spacing w:line="257" w:lineRule="auto"/>
        <w:rPr>
          <w:rFonts w:cs="Arial"/>
        </w:rPr>
      </w:pPr>
      <w:r w:rsidRPr="000811E7">
        <w:rPr>
          <w:rFonts w:eastAsia="Comic Sans MS" w:cs="Arial"/>
          <w:lang w:val="fr-FR"/>
        </w:rPr>
        <w:t xml:space="preserve">Tout d’abord, tu dois te créer un compte sur </w:t>
      </w:r>
      <w:hyperlink r:id="rId22">
        <w:r w:rsidRPr="000811E7">
          <w:rPr>
            <w:rStyle w:val="Lienhypertexte"/>
            <w:rFonts w:eastAsia="Comic Sans MS" w:cs="Arial"/>
            <w:color w:val="9454C3"/>
            <w:lang w:val="fr-FR"/>
          </w:rPr>
          <w:t>https://mazonecec.com/</w:t>
        </w:r>
      </w:hyperlink>
    </w:p>
    <w:p w14:paraId="25D1885A" w14:textId="77777777" w:rsidR="000811E7" w:rsidRPr="000811E7" w:rsidRDefault="000811E7" w:rsidP="000811E7">
      <w:pPr>
        <w:pStyle w:val="Paragraphedeliste"/>
        <w:numPr>
          <w:ilvl w:val="0"/>
          <w:numId w:val="1"/>
        </w:numPr>
        <w:spacing w:line="257" w:lineRule="auto"/>
        <w:rPr>
          <w:rFonts w:cs="Arial"/>
        </w:rPr>
      </w:pPr>
      <w:r w:rsidRPr="000811E7">
        <w:rPr>
          <w:rFonts w:eastAsia="Comic Sans MS" w:cs="Arial"/>
          <w:lang w:val="fr-FR"/>
        </w:rPr>
        <w:t xml:space="preserve">Par la suite, tu dois mettre le code d’activation suivant : </w:t>
      </w:r>
      <w:r w:rsidRPr="000811E7">
        <w:rPr>
          <w:rFonts w:eastAsia="Comic Sans MS" w:cs="Arial"/>
          <w:b/>
          <w:bCs/>
          <w:lang w:val="fr-FR"/>
        </w:rPr>
        <w:t>SAJHMALU</w:t>
      </w:r>
    </w:p>
    <w:p w14:paraId="7268A85A" w14:textId="77777777" w:rsidR="000811E7" w:rsidRPr="000811E7" w:rsidRDefault="000811E7" w:rsidP="000811E7">
      <w:pPr>
        <w:pStyle w:val="Paragraphedeliste"/>
        <w:numPr>
          <w:ilvl w:val="0"/>
          <w:numId w:val="1"/>
        </w:numPr>
        <w:spacing w:line="257" w:lineRule="auto"/>
        <w:rPr>
          <w:rFonts w:cs="Arial"/>
        </w:rPr>
      </w:pPr>
      <w:r w:rsidRPr="000811E7">
        <w:rPr>
          <w:rFonts w:eastAsia="Comic Sans MS" w:cs="Arial"/>
          <w:lang w:val="fr-FR"/>
        </w:rPr>
        <w:t xml:space="preserve">Va dans la zone ZOOM 3. </w:t>
      </w:r>
    </w:p>
    <w:p w14:paraId="340F85B9" w14:textId="77777777" w:rsidR="000811E7" w:rsidRPr="000811E7" w:rsidRDefault="000811E7" w:rsidP="000811E7">
      <w:pPr>
        <w:pStyle w:val="Paragraphedeliste"/>
        <w:numPr>
          <w:ilvl w:val="0"/>
          <w:numId w:val="1"/>
        </w:numPr>
        <w:spacing w:line="257" w:lineRule="auto"/>
        <w:rPr>
          <w:rFonts w:cs="Arial"/>
        </w:rPr>
      </w:pPr>
      <w:r w:rsidRPr="000811E7">
        <w:rPr>
          <w:rFonts w:eastAsia="Comic Sans MS" w:cs="Arial"/>
          <w:lang w:val="fr-FR"/>
        </w:rPr>
        <w:t>Va dans la section exercices interactifs.</w:t>
      </w:r>
    </w:p>
    <w:p w14:paraId="5289DBF4" w14:textId="77777777" w:rsidR="000811E7" w:rsidRPr="000811E7" w:rsidRDefault="000811E7" w:rsidP="000811E7">
      <w:pPr>
        <w:pStyle w:val="Paragraphedeliste"/>
        <w:numPr>
          <w:ilvl w:val="0"/>
          <w:numId w:val="1"/>
        </w:numPr>
        <w:spacing w:line="257" w:lineRule="auto"/>
        <w:rPr>
          <w:rFonts w:cs="Arial"/>
        </w:rPr>
      </w:pPr>
      <w:r w:rsidRPr="000811E7">
        <w:rPr>
          <w:rFonts w:eastAsia="Comic Sans MS" w:cs="Arial"/>
          <w:lang w:val="fr-FR"/>
        </w:rPr>
        <w:t>Va dans la section chapitre 1, unité 1,1 : le sens du nombre (tu pourras t’amuser à répondre aux 27 questions).</w:t>
      </w:r>
    </w:p>
    <w:p w14:paraId="0EA06377" w14:textId="77777777" w:rsidR="000811E7" w:rsidRPr="000811E7" w:rsidRDefault="000811E7" w:rsidP="000811E7">
      <w:pPr>
        <w:pStyle w:val="Paragraphedeliste"/>
        <w:numPr>
          <w:ilvl w:val="0"/>
          <w:numId w:val="0"/>
        </w:numPr>
        <w:spacing w:line="257" w:lineRule="auto"/>
        <w:ind w:left="720"/>
        <w:rPr>
          <w:rFonts w:cs="Arial"/>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811E7" w:rsidRPr="006F3382" w14:paraId="29F09C14" w14:textId="77777777" w:rsidTr="00537636">
        <w:tc>
          <w:tcPr>
            <w:tcW w:w="9923" w:type="dxa"/>
            <w:shd w:val="clear" w:color="auto" w:fill="DDECEE" w:themeFill="accent5" w:themeFillTint="33"/>
          </w:tcPr>
          <w:p w14:paraId="1C8422E0" w14:textId="77777777" w:rsidR="000811E7" w:rsidRPr="00035250" w:rsidRDefault="000811E7" w:rsidP="00537636">
            <w:pPr>
              <w:pStyle w:val="Informationsauxparents"/>
            </w:pPr>
            <w:r w:rsidRPr="00035250">
              <w:t>Information aux parents</w:t>
            </w:r>
          </w:p>
          <w:p w14:paraId="143AA9CB" w14:textId="77777777" w:rsidR="000811E7" w:rsidRPr="0093675E" w:rsidRDefault="000811E7" w:rsidP="00537636">
            <w:pPr>
              <w:ind w:left="360"/>
              <w:jc w:val="both"/>
              <w:rPr>
                <w:rFonts w:ascii="Comic Sans MS" w:hAnsi="Comic Sans MS"/>
                <w:sz w:val="24"/>
              </w:rPr>
            </w:pPr>
            <w:r w:rsidRPr="00692EF1">
              <w:rPr>
                <w:rFonts w:ascii="Comic Sans MS" w:hAnsi="Comic Sans MS"/>
                <w:sz w:val="24"/>
              </w:rPr>
              <w:t xml:space="preserve">Vous pouvez vous amuser à faire des </w:t>
            </w:r>
            <w:r>
              <w:rPr>
                <w:rFonts w:ascii="Comic Sans MS" w:hAnsi="Comic Sans MS"/>
                <w:sz w:val="24"/>
              </w:rPr>
              <w:t>jeux-questionnaires</w:t>
            </w:r>
            <w:r w:rsidRPr="00692EF1">
              <w:rPr>
                <w:rFonts w:ascii="Comic Sans MS" w:hAnsi="Comic Sans MS"/>
                <w:sz w:val="24"/>
              </w:rPr>
              <w:t xml:space="preserve"> en demandant </w:t>
            </w:r>
            <w:r>
              <w:rPr>
                <w:rFonts w:ascii="Comic Sans MS" w:hAnsi="Comic Sans MS"/>
                <w:sz w:val="24"/>
              </w:rPr>
              <w:t>le nombre de centaines ou de dizaines dans un nombre.</w:t>
            </w:r>
            <w:r w:rsidRPr="00692EF1">
              <w:rPr>
                <w:rFonts w:ascii="Comic Sans MS" w:hAnsi="Comic Sans MS"/>
                <w:sz w:val="24"/>
              </w:rPr>
              <w:t xml:space="preserve"> Vous pouvez également revoir la notion de valeur et de position d’un nombre</w:t>
            </w:r>
            <w:r>
              <w:rPr>
                <w:rFonts w:ascii="Comic Sans MS" w:hAnsi="Comic Sans MS"/>
                <w:sz w:val="24"/>
              </w:rPr>
              <w:t xml:space="preserve"> (ex. : dans le nombre 123,</w:t>
            </w:r>
            <w:r w:rsidRPr="00692EF1">
              <w:rPr>
                <w:rFonts w:ascii="Comic Sans MS" w:hAnsi="Comic Sans MS"/>
                <w:sz w:val="24"/>
              </w:rPr>
              <w:t xml:space="preserve"> le chiffre 2 </w:t>
            </w:r>
            <w:r>
              <w:rPr>
                <w:rFonts w:ascii="Comic Sans MS" w:hAnsi="Comic Sans MS"/>
                <w:sz w:val="24"/>
              </w:rPr>
              <w:t xml:space="preserve">est </w:t>
            </w:r>
            <w:r w:rsidRPr="00692EF1">
              <w:rPr>
                <w:rFonts w:ascii="Comic Sans MS" w:hAnsi="Comic Sans MS"/>
                <w:sz w:val="24"/>
              </w:rPr>
              <w:t xml:space="preserve">à la position des </w:t>
            </w:r>
            <w:r>
              <w:rPr>
                <w:rFonts w:ascii="Comic Sans MS" w:hAnsi="Comic Sans MS"/>
                <w:sz w:val="24"/>
              </w:rPr>
              <w:t xml:space="preserve">dizaines, mais sa valeur est 20). </w:t>
            </w:r>
          </w:p>
          <w:p w14:paraId="29908FFD" w14:textId="77777777" w:rsidR="000811E7" w:rsidRPr="006F3382" w:rsidRDefault="000811E7" w:rsidP="00537636">
            <w:pPr>
              <w:pStyle w:val="TableauParagraphedeliste"/>
              <w:numPr>
                <w:ilvl w:val="0"/>
                <w:numId w:val="0"/>
              </w:numPr>
              <w:ind w:left="614"/>
            </w:pPr>
          </w:p>
        </w:tc>
      </w:tr>
    </w:tbl>
    <w:p w14:paraId="620EFCBC" w14:textId="77777777" w:rsidR="000811E7" w:rsidRDefault="000811E7" w:rsidP="00501FE7">
      <w:pPr>
        <w:pStyle w:val="Titredelactivit"/>
      </w:pPr>
    </w:p>
    <w:p w14:paraId="3A14888C" w14:textId="77777777" w:rsidR="000811E7" w:rsidRDefault="000811E7" w:rsidP="00501FE7">
      <w:pPr>
        <w:pStyle w:val="Titredelactivit"/>
      </w:pPr>
    </w:p>
    <w:p w14:paraId="40C7452A" w14:textId="77777777" w:rsidR="000811E7" w:rsidRDefault="000811E7" w:rsidP="00501FE7">
      <w:pPr>
        <w:pStyle w:val="Titredelactivit"/>
      </w:pPr>
    </w:p>
    <w:p w14:paraId="37B54216" w14:textId="77777777" w:rsidR="000811E7" w:rsidRDefault="000811E7" w:rsidP="00501FE7">
      <w:pPr>
        <w:pStyle w:val="Titredelactivit"/>
      </w:pPr>
    </w:p>
    <w:p w14:paraId="7402A2B1" w14:textId="77777777" w:rsidR="000811E7" w:rsidRDefault="000811E7" w:rsidP="00501FE7">
      <w:pPr>
        <w:pStyle w:val="Titredelactivit"/>
      </w:pPr>
    </w:p>
    <w:p w14:paraId="6FE0E7E2" w14:textId="77777777" w:rsidR="000811E7" w:rsidRPr="00D81D72" w:rsidRDefault="000811E7" w:rsidP="000811E7">
      <w:pPr>
        <w:pStyle w:val="Titredelactivit"/>
      </w:pPr>
      <w:r>
        <w:lastRenderedPageBreak/>
        <w:t xml:space="preserve">Bingo mathématique ! </w:t>
      </w:r>
    </w:p>
    <w:p w14:paraId="222CC6E9" w14:textId="77777777" w:rsidR="000811E7" w:rsidRPr="00B14054" w:rsidRDefault="000811E7" w:rsidP="000811E7">
      <w:pPr>
        <w:pStyle w:val="Consignesetmatriel-titres"/>
      </w:pPr>
      <w:r w:rsidRPr="00B14054">
        <w:t>Consigne à l’élève</w:t>
      </w:r>
    </w:p>
    <w:p w14:paraId="2AD78B39" w14:textId="77777777" w:rsidR="000811E7" w:rsidRDefault="000811E7" w:rsidP="000811E7">
      <w:pPr>
        <w:pStyle w:val="Consignesetmatriel-description"/>
        <w:numPr>
          <w:ilvl w:val="0"/>
          <w:numId w:val="6"/>
        </w:numPr>
        <w:spacing w:after="0"/>
        <w:ind w:left="426"/>
      </w:pPr>
      <w:r>
        <w:t xml:space="preserve">Sur ta carte de bingo, place les nombres de la page intitulée « Nombres à placer sur la carte » dans le désordre. </w:t>
      </w:r>
    </w:p>
    <w:p w14:paraId="2A04D47D" w14:textId="77777777" w:rsidR="000811E7" w:rsidRDefault="000811E7" w:rsidP="000811E7">
      <w:pPr>
        <w:pStyle w:val="Consignesetmatriel-description"/>
        <w:numPr>
          <w:ilvl w:val="0"/>
          <w:numId w:val="6"/>
        </w:numPr>
        <w:spacing w:after="0"/>
        <w:ind w:left="426"/>
      </w:pPr>
      <w:r>
        <w:t xml:space="preserve">Lorsque l’adulte te lira une expression mathématique comme « 3 x 8 », trouve la réponse et colorie la case dans laquelle elle apparaît. </w:t>
      </w:r>
    </w:p>
    <w:p w14:paraId="16587D87" w14:textId="77777777" w:rsidR="000811E7" w:rsidRDefault="000811E7" w:rsidP="000811E7">
      <w:pPr>
        <w:pStyle w:val="Consignesetmatriel-description"/>
        <w:numPr>
          <w:ilvl w:val="0"/>
          <w:numId w:val="6"/>
        </w:numPr>
        <w:spacing w:after="0"/>
        <w:ind w:left="426"/>
      </w:pPr>
      <w:r>
        <w:t>Le but est d’abord de former une ligne. Ensuite, vous pourrez jouer pour la carte pleine.</w:t>
      </w:r>
    </w:p>
    <w:p w14:paraId="5BD46DC5" w14:textId="77777777" w:rsidR="000811E7" w:rsidRPr="00B14054" w:rsidRDefault="000811E7" w:rsidP="000811E7">
      <w:pPr>
        <w:pStyle w:val="Consignesetmatriel-titres"/>
      </w:pPr>
      <w:r>
        <w:t>Matériel requis</w:t>
      </w:r>
    </w:p>
    <w:p w14:paraId="7F841493" w14:textId="77777777" w:rsidR="000811E7" w:rsidRDefault="000811E7" w:rsidP="000811E7">
      <w:pPr>
        <w:pStyle w:val="Consignesetmatriel-description"/>
        <w:numPr>
          <w:ilvl w:val="0"/>
          <w:numId w:val="7"/>
        </w:numPr>
        <w:spacing w:after="0"/>
        <w:ind w:left="426"/>
      </w:pPr>
      <w:r>
        <w:t xml:space="preserve">La carte de bingo et les expressions mathématiques </w:t>
      </w:r>
    </w:p>
    <w:p w14:paraId="09164ED5" w14:textId="77777777" w:rsidR="000811E7" w:rsidRDefault="000811E7" w:rsidP="000811E7">
      <w:pPr>
        <w:pStyle w:val="Consignesetmatriel-description"/>
        <w:numPr>
          <w:ilvl w:val="0"/>
          <w:numId w:val="7"/>
        </w:numPr>
        <w:spacing w:after="0"/>
        <w:ind w:left="426"/>
      </w:pPr>
      <w:r>
        <w:t xml:space="preserve">Une paire de </w:t>
      </w:r>
      <w:proofErr w:type="gramStart"/>
      <w:r>
        <w:t>ciseaux (facultatif</w:t>
      </w:r>
      <w:proofErr w:type="gramEnd"/>
      <w:r>
        <w:t xml:space="preserve">) </w:t>
      </w:r>
    </w:p>
    <w:p w14:paraId="37DAE592" w14:textId="77777777" w:rsidR="000811E7" w:rsidRDefault="000811E7" w:rsidP="000811E7">
      <w:pPr>
        <w:pStyle w:val="Consignesetmatriel-description"/>
        <w:numPr>
          <w:ilvl w:val="0"/>
          <w:numId w:val="7"/>
        </w:numPr>
        <w:ind w:left="426"/>
      </w:pPr>
      <w:r>
        <w:t>Un bâton de colle ou du ruban adhésif (facultatif)</w:t>
      </w:r>
    </w:p>
    <w:p w14:paraId="63A5E19C" w14:textId="77777777" w:rsidR="000811E7" w:rsidRDefault="000811E7" w:rsidP="000811E7">
      <w:pPr>
        <w:pStyle w:val="Consignesetmatriel-description"/>
        <w:ind w:left="66"/>
      </w:pPr>
      <w:r>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811E7" w:rsidRPr="006F3382" w14:paraId="1FC9BB70" w14:textId="77777777" w:rsidTr="00537636">
        <w:tc>
          <w:tcPr>
            <w:tcW w:w="9923" w:type="dxa"/>
            <w:shd w:val="clear" w:color="auto" w:fill="DDECEE" w:themeFill="accent5" w:themeFillTint="33"/>
          </w:tcPr>
          <w:p w14:paraId="6DCD1A20" w14:textId="77777777" w:rsidR="000811E7" w:rsidRPr="00035250" w:rsidRDefault="000811E7" w:rsidP="00537636">
            <w:pPr>
              <w:pStyle w:val="Informationsauxparents"/>
            </w:pPr>
            <w:r w:rsidRPr="00035250">
              <w:t>Information aux parents</w:t>
            </w:r>
          </w:p>
          <w:p w14:paraId="70703283" w14:textId="77777777" w:rsidR="000811E7" w:rsidRDefault="000811E7" w:rsidP="00537636">
            <w:pPr>
              <w:pStyle w:val="Tableauconsignesetmatriel-titres"/>
              <w:spacing w:after="240"/>
            </w:pPr>
            <w:r>
              <w:t>À propos de l’activité</w:t>
            </w:r>
          </w:p>
          <w:p w14:paraId="1B4EB338" w14:textId="77777777" w:rsidR="000811E7" w:rsidRDefault="000811E7" w:rsidP="00537636">
            <w:pPr>
              <w:pStyle w:val="Tableauconsignesetmatriel-description"/>
            </w:pPr>
            <w:r>
              <w:t xml:space="preserve">Le but de cette activité est d'effectuer des multiplications de nombres de 0 à 10. Cette activité peut être réalisée avec les enfants de troisième et de quatrième année. </w:t>
            </w:r>
          </w:p>
          <w:p w14:paraId="353E26EA" w14:textId="77777777" w:rsidR="000811E7" w:rsidRPr="00B14054" w:rsidRDefault="000811E7" w:rsidP="00537636">
            <w:pPr>
              <w:pStyle w:val="Tableauconsignesetmatriel-description"/>
              <w:ind w:right="45"/>
            </w:pPr>
            <w:r>
              <w:t>Pour cette activité, il est possible d’imprimer la page « Carte de bingo » sur laquelle les consignes sont données à l’enfant ou de tracer un quadrillage sur une feuille pour représenter la carte. L’enfant devra découper et disposer les nombres de la page intitulée « Nombres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Ensuite, on poursuit jusqu’à l’obtention d’une carte pleine.</w:t>
            </w:r>
          </w:p>
          <w:p w14:paraId="2C67A1FF" w14:textId="77777777" w:rsidR="000811E7" w:rsidRPr="00374248" w:rsidRDefault="000811E7" w:rsidP="00537636">
            <w:pPr>
              <w:pStyle w:val="Tableauconsignesetmatriel-description"/>
            </w:pPr>
            <w:r w:rsidRPr="00374248">
              <w:t>Vous pourriez : </w:t>
            </w:r>
          </w:p>
          <w:p w14:paraId="1EBE75F3" w14:textId="77777777" w:rsidR="000811E7" w:rsidRDefault="000811E7" w:rsidP="00537636">
            <w:pPr>
              <w:pStyle w:val="TableauParagraphedeliste"/>
              <w:ind w:left="614"/>
            </w:pPr>
            <w:r>
              <w:t xml:space="preserve">Avoir votre propre carte de bingo pour jouer avec votre enfant. </w:t>
            </w:r>
          </w:p>
          <w:p w14:paraId="0BBFBB9B" w14:textId="77777777" w:rsidR="000811E7" w:rsidRDefault="000811E7" w:rsidP="00537636">
            <w:pPr>
              <w:pStyle w:val="TableauParagraphedeliste"/>
              <w:ind w:left="614"/>
            </w:pPr>
            <w:r>
              <w:t xml:space="preserve">Vérifier le résultat de l’opération demandée à chaque tour. </w:t>
            </w:r>
          </w:p>
          <w:p w14:paraId="558CD1FE" w14:textId="77777777" w:rsidR="000811E7" w:rsidRDefault="000811E7" w:rsidP="00537636">
            <w:pPr>
              <w:pStyle w:val="TableauParagraphedeliste"/>
              <w:ind w:left="614"/>
            </w:pPr>
            <w:r>
              <w:t xml:space="preserve">Demander à l’enfant d’écrire l’expression mathématique (par exemple « 3 x 8 = 24 »).  </w:t>
            </w:r>
          </w:p>
          <w:p w14:paraId="1660EF51" w14:textId="77777777" w:rsidR="000811E7" w:rsidRPr="006F3382" w:rsidRDefault="000811E7" w:rsidP="00537636">
            <w:pPr>
              <w:pStyle w:val="TableauParagraphedeliste"/>
              <w:ind w:left="614"/>
            </w:pPr>
            <w:r>
              <w:t>Permettre à votre enfant d’utiliser du papier et un crayon pour faire ses calculs ou d’utiliser des tables de multiplication.</w:t>
            </w:r>
          </w:p>
        </w:tc>
      </w:tr>
    </w:tbl>
    <w:p w14:paraId="618DFB9A" w14:textId="6AD1BBC3" w:rsidR="00D11D75" w:rsidRPr="00501FE7" w:rsidRDefault="00A20685" w:rsidP="00501FE7">
      <w:pPr>
        <w:pStyle w:val="Titredelactivit"/>
      </w:pPr>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5"/>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5"/>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5"/>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4"/>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4"/>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4"/>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3"/>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1"/>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1"/>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2"/>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2"/>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w:t>
            </w:r>
            <w:proofErr w:type="spellStart"/>
            <w:r>
              <w:t>ont-elles</w:t>
            </w:r>
            <w:proofErr w:type="spellEnd"/>
            <w:r>
              <w:t xml:space="preserve"> été créées ? comment se fait-il que l’eau dans le bocal ne soit pas salée ?). </w:t>
            </w: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4"/>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proofErr w:type="spellStart"/>
      <w:r w:rsidRPr="00C90C0A">
        <w:rPr>
          <w:rStyle w:val="normaltextrun"/>
          <w:rFonts w:ascii="Arial" w:hAnsi="Arial" w:cs="Arial"/>
          <w:b/>
          <w:bCs/>
          <w:i/>
          <w:iCs/>
          <w:sz w:val="22"/>
          <w:szCs w:val="22"/>
        </w:rPr>
        <w:t>Vas-y</w:t>
      </w:r>
      <w:proofErr w:type="spellEnd"/>
      <w:r w:rsidRPr="00C90C0A">
        <w:rPr>
          <w:rStyle w:val="normaltextrun"/>
          <w:rFonts w:ascii="Arial" w:hAnsi="Arial" w:cs="Arial"/>
          <w:b/>
          <w:bCs/>
          <w:i/>
          <w:iCs/>
          <w:sz w:val="22"/>
          <w:szCs w:val="22"/>
        </w:rPr>
        <w:t>,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3"/>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3"/>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3"/>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3"/>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3"/>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6"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7"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8"/>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1" w:name="_Toc36667266"/>
      <w:bookmarkStart w:id="12" w:name="_Hlk36661991"/>
    </w:p>
    <w:p w14:paraId="10F2C76F" w14:textId="77777777" w:rsidR="000E43E7" w:rsidRPr="00CB3C01" w:rsidRDefault="000E43E7" w:rsidP="00CB3C01">
      <w:pPr>
        <w:pStyle w:val="Titredelactivit"/>
      </w:pPr>
      <w:bookmarkStart w:id="13" w:name="_Toc36744835"/>
      <w:r w:rsidRPr="00CB3C01">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8"/>
        </w:numPr>
        <w:spacing w:line="264" w:lineRule="auto"/>
        <w:ind w:left="378" w:right="48"/>
      </w:pPr>
      <w:r w:rsidRPr="003556D6">
        <w:t xml:space="preserve">Consulte </w:t>
      </w:r>
      <w:hyperlink r:id="rId29"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8"/>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8"/>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8"/>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30"/>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8"/>
        </w:numPr>
        <w:spacing w:line="264" w:lineRule="auto"/>
        <w:ind w:left="378" w:right="48"/>
      </w:pPr>
      <w:r>
        <w:t xml:space="preserve">Expérimente une </w:t>
      </w:r>
      <w:hyperlink r:id="rId31" w:history="1">
        <w:r w:rsidRPr="00AB088A">
          <w:rPr>
            <w:rStyle w:val="Lienhypertexte"/>
          </w:rPr>
          <w:t>activité physique</w:t>
        </w:r>
      </w:hyperlink>
      <w:r>
        <w:t>.</w:t>
      </w:r>
    </w:p>
    <w:p w14:paraId="0D37E0A1" w14:textId="6C692C6C" w:rsidR="00A85A93" w:rsidRDefault="00121C53" w:rsidP="00891695">
      <w:pPr>
        <w:pStyle w:val="Paragraphedeliste"/>
        <w:numPr>
          <w:ilvl w:val="0"/>
          <w:numId w:val="8"/>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8"/>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pPr>
      <w:r>
        <w:tab/>
      </w:r>
    </w:p>
    <w:p w14:paraId="4A308278" w14:textId="77777777" w:rsidR="00EA363F" w:rsidRDefault="00EA363F" w:rsidP="00A85A93">
      <w:pPr>
        <w:tabs>
          <w:tab w:val="left" w:pos="2565"/>
        </w:tabs>
      </w:pPr>
    </w:p>
    <w:p w14:paraId="420A0A7D" w14:textId="77777777" w:rsidR="00EA363F" w:rsidRDefault="00EA363F" w:rsidP="00A85A93">
      <w:pPr>
        <w:tabs>
          <w:tab w:val="left" w:pos="2565"/>
        </w:tabs>
      </w:pPr>
    </w:p>
    <w:p w14:paraId="16412F89" w14:textId="77777777" w:rsidR="00EA363F" w:rsidRDefault="00EA363F" w:rsidP="00A85A93">
      <w:pPr>
        <w:tabs>
          <w:tab w:val="left" w:pos="2565"/>
        </w:tabs>
      </w:pPr>
    </w:p>
    <w:p w14:paraId="5DC9513E" w14:textId="77777777" w:rsidR="00EA363F" w:rsidRDefault="00EA363F" w:rsidP="00A85A93">
      <w:pPr>
        <w:tabs>
          <w:tab w:val="left" w:pos="2565"/>
        </w:tabs>
      </w:pPr>
    </w:p>
    <w:p w14:paraId="0F3E9364" w14:textId="77777777" w:rsidR="00EA363F" w:rsidRDefault="00EA363F" w:rsidP="00A85A93">
      <w:pPr>
        <w:tabs>
          <w:tab w:val="left" w:pos="2565"/>
        </w:tabs>
      </w:pPr>
    </w:p>
    <w:p w14:paraId="6EA90AF6" w14:textId="77777777" w:rsidR="00EA363F" w:rsidRDefault="00EA363F" w:rsidP="00A85A93">
      <w:pPr>
        <w:tabs>
          <w:tab w:val="left" w:pos="2565"/>
        </w:tabs>
      </w:pPr>
    </w:p>
    <w:p w14:paraId="661682F0" w14:textId="77777777" w:rsidR="00EA363F" w:rsidRDefault="00EA363F" w:rsidP="00A85A93">
      <w:pPr>
        <w:tabs>
          <w:tab w:val="left" w:pos="2565"/>
        </w:tabs>
      </w:pPr>
    </w:p>
    <w:p w14:paraId="08AA2FE5" w14:textId="77777777" w:rsidR="00EA363F" w:rsidRDefault="00EA363F" w:rsidP="00A85A93">
      <w:pPr>
        <w:tabs>
          <w:tab w:val="left" w:pos="2565"/>
        </w:tabs>
      </w:pPr>
    </w:p>
    <w:p w14:paraId="03FC1D97" w14:textId="77777777" w:rsidR="00EA363F" w:rsidRDefault="00EA363F" w:rsidP="00A85A93">
      <w:pPr>
        <w:tabs>
          <w:tab w:val="left" w:pos="2565"/>
        </w:tabs>
      </w:pPr>
    </w:p>
    <w:p w14:paraId="7A07E293" w14:textId="77777777" w:rsidR="00EA363F" w:rsidRDefault="00EA363F" w:rsidP="00A85A93">
      <w:pPr>
        <w:tabs>
          <w:tab w:val="left" w:pos="2565"/>
        </w:tabs>
      </w:pPr>
    </w:p>
    <w:p w14:paraId="1B8C0E80" w14:textId="77777777" w:rsidR="00EA363F" w:rsidRDefault="00EA363F" w:rsidP="00A85A93">
      <w:pPr>
        <w:tabs>
          <w:tab w:val="left" w:pos="2565"/>
        </w:tabs>
      </w:pPr>
    </w:p>
    <w:p w14:paraId="671509F5" w14:textId="77777777" w:rsidR="00EA363F" w:rsidRDefault="00EA363F" w:rsidP="00A85A93">
      <w:pPr>
        <w:tabs>
          <w:tab w:val="left" w:pos="2565"/>
        </w:tabs>
      </w:pPr>
    </w:p>
    <w:p w14:paraId="2D2BE475" w14:textId="77777777" w:rsidR="00EA363F" w:rsidRDefault="00EA363F" w:rsidP="00A85A93">
      <w:pPr>
        <w:tabs>
          <w:tab w:val="left" w:pos="2565"/>
        </w:tabs>
      </w:pPr>
    </w:p>
    <w:p w14:paraId="07E817ED" w14:textId="77777777" w:rsidR="00EA363F" w:rsidRDefault="00EA363F" w:rsidP="00A85A93">
      <w:pPr>
        <w:tabs>
          <w:tab w:val="left" w:pos="2565"/>
        </w:tabs>
      </w:pPr>
    </w:p>
    <w:p w14:paraId="6DEA9425" w14:textId="77777777" w:rsidR="00EA363F" w:rsidRDefault="00EA363F" w:rsidP="00A85A93">
      <w:pPr>
        <w:tabs>
          <w:tab w:val="left" w:pos="2565"/>
        </w:tabs>
      </w:pPr>
    </w:p>
    <w:p w14:paraId="5B42405B" w14:textId="77777777" w:rsidR="00EA363F" w:rsidRDefault="00EA363F" w:rsidP="00A85A93">
      <w:pPr>
        <w:tabs>
          <w:tab w:val="left" w:pos="2565"/>
        </w:tabs>
      </w:pPr>
    </w:p>
    <w:p w14:paraId="17ABD913" w14:textId="77777777" w:rsidR="00EA363F" w:rsidRDefault="00EA363F" w:rsidP="00A85A93">
      <w:pPr>
        <w:tabs>
          <w:tab w:val="left" w:pos="2565"/>
        </w:tabs>
      </w:pPr>
    </w:p>
    <w:p w14:paraId="36B3649A" w14:textId="77777777" w:rsidR="00EA363F" w:rsidRDefault="00EA363F" w:rsidP="00A85A93">
      <w:pPr>
        <w:tabs>
          <w:tab w:val="left" w:pos="2565"/>
        </w:tabs>
      </w:pPr>
    </w:p>
    <w:p w14:paraId="05DF7EFB" w14:textId="77777777" w:rsidR="00EA363F" w:rsidRPr="001D0588" w:rsidRDefault="00EA363F" w:rsidP="00EA363F">
      <w:pPr>
        <w:pStyle w:val="Titredelactivit"/>
        <w:spacing w:before="0"/>
        <w:rPr>
          <w:sz w:val="36"/>
          <w:szCs w:val="36"/>
          <w:lang w:val="fr-CA"/>
        </w:rPr>
      </w:pPr>
      <w:r>
        <w:rPr>
          <w:lang w:val="fr-CA"/>
        </w:rPr>
        <w:t>Reste ac</w:t>
      </w:r>
      <w:bookmarkStart w:id="17" w:name="_GoBack"/>
      <w:bookmarkEnd w:id="17"/>
      <w:r>
        <w:rPr>
          <w:lang w:val="fr-CA"/>
        </w:rPr>
        <w:t xml:space="preserve">tif </w:t>
      </w:r>
      <w:r>
        <w:rPr>
          <w:sz w:val="36"/>
          <w:szCs w:val="36"/>
          <w:lang w:val="fr-CA"/>
        </w:rPr>
        <w:t>(ajout des enseignants)</w:t>
      </w:r>
    </w:p>
    <w:p w14:paraId="6A1727E4" w14:textId="77777777" w:rsidR="00EA363F" w:rsidRDefault="00EA363F" w:rsidP="00EA363F">
      <w:pPr>
        <w:pStyle w:val="Sansinterligne"/>
      </w:pPr>
    </w:p>
    <w:p w14:paraId="15624553" w14:textId="77777777" w:rsidR="00EA363F" w:rsidRDefault="00EA363F" w:rsidP="00EA363F">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760A3F6A" w14:textId="77777777" w:rsidR="00EA363F" w:rsidRDefault="00EA363F" w:rsidP="00EA363F">
      <w:pPr>
        <w:pStyle w:val="Sansinterligne"/>
        <w:jc w:val="both"/>
        <w:rPr>
          <w:rStyle w:val="lev"/>
          <w:rFonts w:ascii="Arial" w:hAnsi="Arial" w:cs="Arial"/>
        </w:rPr>
      </w:pPr>
    </w:p>
    <w:p w14:paraId="022FC38B" w14:textId="77777777" w:rsidR="00EA363F" w:rsidRDefault="00EA363F" w:rsidP="00EA363F">
      <w:pPr>
        <w:pStyle w:val="Sansinterligne"/>
        <w:jc w:val="both"/>
        <w:rPr>
          <w:rStyle w:val="lev"/>
          <w:rFonts w:ascii="Arial" w:hAnsi="Arial" w:cs="Arial"/>
        </w:rPr>
      </w:pPr>
    </w:p>
    <w:p w14:paraId="7D6D4CB0" w14:textId="77777777" w:rsidR="00EA363F" w:rsidRPr="00E327E6" w:rsidRDefault="00EA363F" w:rsidP="00EA363F">
      <w:pPr>
        <w:pStyle w:val="Sansinterligne"/>
        <w:jc w:val="both"/>
        <w:rPr>
          <w:rFonts w:ascii="Arial" w:hAnsi="Arial" w:cs="Arial"/>
          <w:b/>
        </w:rPr>
      </w:pPr>
      <w:r w:rsidRPr="00E327E6">
        <w:rPr>
          <w:rStyle w:val="lev"/>
          <w:rFonts w:ascii="Arial" w:hAnsi="Arial" w:cs="Arial"/>
        </w:rPr>
        <w:t>Lien pour réaliser les activités :</w:t>
      </w:r>
    </w:p>
    <w:p w14:paraId="6523E7AF" w14:textId="77777777" w:rsidR="00EA363F" w:rsidRDefault="00EA363F" w:rsidP="00EA363F">
      <w:pPr>
        <w:pStyle w:val="Sansinterligne"/>
      </w:pPr>
    </w:p>
    <w:p w14:paraId="2D7C1D23" w14:textId="77777777" w:rsidR="00EA363F" w:rsidRPr="006A0B3F" w:rsidRDefault="00EA363F" w:rsidP="00EA363F">
      <w:pPr>
        <w:pStyle w:val="Sansinterligne"/>
        <w:rPr>
          <w:rFonts w:ascii="Comic Sans MS" w:hAnsi="Comic Sans MS"/>
          <w:sz w:val="24"/>
          <w:szCs w:val="24"/>
        </w:rPr>
      </w:pPr>
      <w:hyperlink r:id="rId32" w:tgtFrame="_blank" w:tooltip="URL d'origine : https://sites.google.com/view/resteactif/primaire/semaine-du-6-avril. Cliquez ou appuyez si vous faites confiance à ce lien." w:history="1">
        <w:r>
          <w:rPr>
            <w:rStyle w:val="Lienhypertexte"/>
            <w:bdr w:val="none" w:sz="0" w:space="0" w:color="auto" w:frame="1"/>
            <w:shd w:val="clear" w:color="auto" w:fill="FFFFFF"/>
          </w:rPr>
          <w:t>https://sites.google.com/view/resteactif/primaire/semaine-du-6-avril</w:t>
        </w:r>
      </w:hyperlink>
    </w:p>
    <w:p w14:paraId="1B27325A" w14:textId="77777777" w:rsidR="00EA363F" w:rsidRPr="00EA363F" w:rsidRDefault="00EA363F" w:rsidP="00A85A93">
      <w:pPr>
        <w:tabs>
          <w:tab w:val="left" w:pos="2565"/>
        </w:tabs>
        <w:rPr>
          <w:lang w:val="fr-CA"/>
        </w:rPr>
        <w:sectPr w:rsidR="00EA363F" w:rsidRPr="00EA363F" w:rsidSect="006F3382">
          <w:pgSz w:w="12240" w:h="15840"/>
          <w:pgMar w:top="567" w:right="1418" w:bottom="1418" w:left="1276" w:header="709" w:footer="709" w:gutter="0"/>
          <w:cols w:space="708"/>
          <w:docGrid w:linePitch="360"/>
        </w:sectPr>
      </w:pP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7"/>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7"/>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7"/>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7"/>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7"/>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3"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34"/>
          <w:pgSz w:w="12240" w:h="15840"/>
          <w:pgMar w:top="567" w:right="1418" w:bottom="1418" w:left="1276" w:header="709" w:footer="709" w:gutter="0"/>
          <w:cols w:space="708"/>
          <w:docGrid w:linePitch="360"/>
        </w:sectPr>
      </w:pPr>
    </w:p>
    <w:p w14:paraId="51694BC1" w14:textId="48C92D82" w:rsidR="005D74F7" w:rsidRDefault="005D74F7" w:rsidP="00EA363F">
      <w:pPr>
        <w:pStyle w:val="Titredelactivit"/>
        <w:spacing w:before="0"/>
      </w:pPr>
      <w:bookmarkStart w:id="20" w:name="_Toc36744838"/>
      <w:r>
        <w:lastRenderedPageBreak/>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pPr>
    </w:p>
    <w:p w14:paraId="33932436" w14:textId="77777777" w:rsidR="00EA363F" w:rsidRDefault="00EA363F" w:rsidP="00A85A93">
      <w:pPr>
        <w:tabs>
          <w:tab w:val="left" w:pos="2565"/>
        </w:tabs>
      </w:pPr>
    </w:p>
    <w:p w14:paraId="2EE0FECA" w14:textId="77777777" w:rsidR="00EA363F" w:rsidRDefault="00EA363F" w:rsidP="00A85A93">
      <w:pPr>
        <w:tabs>
          <w:tab w:val="left" w:pos="2565"/>
        </w:tabs>
      </w:pPr>
    </w:p>
    <w:p w14:paraId="656C15E0" w14:textId="77777777" w:rsidR="00EA363F" w:rsidRDefault="00EA363F" w:rsidP="00A85A93">
      <w:pPr>
        <w:tabs>
          <w:tab w:val="left" w:pos="2565"/>
        </w:tabs>
      </w:pPr>
    </w:p>
    <w:p w14:paraId="089B56B1" w14:textId="77777777" w:rsidR="00EA363F" w:rsidRDefault="00EA363F" w:rsidP="00A85A93">
      <w:pPr>
        <w:tabs>
          <w:tab w:val="left" w:pos="2565"/>
        </w:tabs>
      </w:pPr>
    </w:p>
    <w:p w14:paraId="2EFA43E0" w14:textId="77777777" w:rsidR="00EA363F" w:rsidRPr="00E23483" w:rsidRDefault="00EA363F" w:rsidP="00EA363F">
      <w:pPr>
        <w:pStyle w:val="Titredelactivit"/>
        <w:spacing w:before="0" w:after="0"/>
        <w:rPr>
          <w:sz w:val="42"/>
          <w:szCs w:val="42"/>
          <w:lang w:val="fr-CA"/>
        </w:rPr>
      </w:pPr>
      <w:r w:rsidRPr="00E23483">
        <w:rPr>
          <w:sz w:val="42"/>
          <w:szCs w:val="42"/>
          <w:lang w:val="fr-CA"/>
        </w:rPr>
        <w:lastRenderedPageBreak/>
        <w:t>Activité complémentaire – 26 lettres à danser</w:t>
      </w:r>
    </w:p>
    <w:p w14:paraId="520AA3A4" w14:textId="77777777" w:rsidR="00EA363F" w:rsidRPr="00E23483" w:rsidRDefault="00EA363F" w:rsidP="00EA363F">
      <w:pPr>
        <w:pStyle w:val="Titredelactivit"/>
        <w:spacing w:before="0"/>
        <w:rPr>
          <w:sz w:val="36"/>
          <w:szCs w:val="36"/>
          <w:lang w:val="fr-CA"/>
        </w:rPr>
      </w:pPr>
      <w:r w:rsidRPr="00E23483">
        <w:rPr>
          <w:sz w:val="36"/>
          <w:szCs w:val="36"/>
          <w:lang w:val="fr-CA"/>
        </w:rPr>
        <w:t>(</w:t>
      </w:r>
      <w:proofErr w:type="gramStart"/>
      <w:r>
        <w:rPr>
          <w:sz w:val="36"/>
          <w:szCs w:val="36"/>
          <w:lang w:val="fr-CA"/>
        </w:rPr>
        <w:t>ajout</w:t>
      </w:r>
      <w:proofErr w:type="gramEnd"/>
      <w:r>
        <w:rPr>
          <w:sz w:val="36"/>
          <w:szCs w:val="36"/>
          <w:lang w:val="fr-CA"/>
        </w:rPr>
        <w:t xml:space="preserve"> de l’enseignant)</w:t>
      </w:r>
    </w:p>
    <w:p w14:paraId="7D34BE6A" w14:textId="77777777" w:rsidR="00EA363F" w:rsidRDefault="00EA363F" w:rsidP="00EA363F">
      <w:pPr>
        <w:jc w:val="both"/>
      </w:pPr>
    </w:p>
    <w:p w14:paraId="6B79E1AA" w14:textId="77777777" w:rsidR="00EA363F" w:rsidRPr="00E23483" w:rsidRDefault="00EA363F" w:rsidP="00EA363F">
      <w:pPr>
        <w:pStyle w:val="Consignesetmatriel-titres"/>
      </w:pPr>
      <w:r w:rsidRPr="00E23483">
        <w:t>Présentation de l’activité </w:t>
      </w:r>
    </w:p>
    <w:p w14:paraId="3DD32C05" w14:textId="77777777" w:rsidR="00EA363F" w:rsidRDefault="00EA363F" w:rsidP="00EA363F">
      <w:pPr>
        <w:jc w:val="both"/>
      </w:pPr>
    </w:p>
    <w:p w14:paraId="694C9FFE" w14:textId="77777777" w:rsidR="00EA363F" w:rsidRPr="00E23483" w:rsidRDefault="00EA363F" w:rsidP="00EA363F">
      <w:pPr>
        <w:jc w:val="both"/>
        <w:rPr>
          <w:sz w:val="22"/>
          <w:szCs w:val="22"/>
        </w:rPr>
      </w:pPr>
      <w:r w:rsidRPr="00E23483">
        <w:rPr>
          <w:sz w:val="22"/>
          <w:szCs w:val="22"/>
        </w:rPr>
        <w:t>La musique du spectacle « 26 lettres à danser » a presque toute été composée par l’excellent musicien et compositeur québécois Bernard Falaise. J’ai toutefois remarqué que la musique qui accompagne les danses pour les lettres B, F et T provient d’œuvres qui existaient bien avant la création de ce spectacle. L’une des pièces a même été écrite il y a plus de 300 ans.</w:t>
      </w:r>
    </w:p>
    <w:p w14:paraId="3BA2CDDB" w14:textId="77777777" w:rsidR="00EA363F" w:rsidRDefault="00EA363F" w:rsidP="00EA363F">
      <w:pPr>
        <w:jc w:val="both"/>
      </w:pPr>
    </w:p>
    <w:p w14:paraId="6FC02AB0" w14:textId="77777777" w:rsidR="00EA363F" w:rsidRPr="00C00BEF" w:rsidRDefault="00EA363F" w:rsidP="00EA363F">
      <w:pPr>
        <w:pStyle w:val="Consignesetmatriel-titres"/>
        <w:rPr>
          <w:b w:val="0"/>
          <w:bCs/>
          <w:color w:val="4A66AC" w:themeColor="accent1"/>
          <w:sz w:val="28"/>
          <w:szCs w:val="28"/>
        </w:rPr>
      </w:pPr>
      <w:r w:rsidRPr="00E23483">
        <w:t>Consignes </w:t>
      </w:r>
    </w:p>
    <w:p w14:paraId="3A32A3DD" w14:textId="77777777" w:rsidR="00EA363F" w:rsidRDefault="00EA363F" w:rsidP="00EA363F">
      <w:pPr>
        <w:jc w:val="both"/>
      </w:pPr>
    </w:p>
    <w:p w14:paraId="43C52DED" w14:textId="77777777" w:rsidR="00EA363F" w:rsidRPr="00E23483" w:rsidRDefault="00EA363F" w:rsidP="00EA363F">
      <w:pPr>
        <w:pStyle w:val="Paragraphedeliste"/>
        <w:numPr>
          <w:ilvl w:val="0"/>
          <w:numId w:val="31"/>
        </w:numPr>
        <w:spacing w:before="0" w:after="0" w:line="240" w:lineRule="auto"/>
        <w:jc w:val="both"/>
        <w:rPr>
          <w:rFonts w:cs="Arial"/>
        </w:rPr>
      </w:pPr>
      <w:proofErr w:type="gramStart"/>
      <w:r w:rsidRPr="00E23483">
        <w:rPr>
          <w:rFonts w:cs="Arial"/>
        </w:rPr>
        <w:t>Écoutes</w:t>
      </w:r>
      <w:proofErr w:type="gramEnd"/>
      <w:r w:rsidRPr="00E23483">
        <w:rPr>
          <w:rFonts w:cs="Arial"/>
        </w:rPr>
        <w:t xml:space="preserve"> attentivement la musique pour les lettres B (4 min 55 s), F (9 min 1 s) et T (24 min 10 s).</w:t>
      </w:r>
    </w:p>
    <w:p w14:paraId="7E7FB25D" w14:textId="77777777" w:rsidR="00EA363F" w:rsidRPr="00E23483" w:rsidRDefault="00EA363F" w:rsidP="00EA363F">
      <w:pPr>
        <w:pStyle w:val="Paragraphedeliste"/>
        <w:numPr>
          <w:ilvl w:val="0"/>
          <w:numId w:val="0"/>
        </w:numPr>
        <w:ind w:left="720"/>
        <w:jc w:val="both"/>
        <w:rPr>
          <w:rFonts w:cs="Arial"/>
        </w:rPr>
      </w:pPr>
      <w:r w:rsidRPr="00E23483">
        <w:rPr>
          <w:rFonts w:cs="Arial"/>
        </w:rPr>
        <w:t>Voici le lien pour visionner le spectacle : https://ici.tou.tv/26-lettres-a-danser/S01E01</w:t>
      </w:r>
    </w:p>
    <w:p w14:paraId="03EA8EC1" w14:textId="77777777" w:rsidR="00EA363F" w:rsidRPr="00E23483" w:rsidRDefault="00EA363F" w:rsidP="00EA363F">
      <w:pPr>
        <w:pStyle w:val="Paragraphedeliste"/>
        <w:numPr>
          <w:ilvl w:val="0"/>
          <w:numId w:val="31"/>
        </w:numPr>
        <w:spacing w:before="0" w:after="0" w:line="240" w:lineRule="auto"/>
        <w:jc w:val="both"/>
        <w:rPr>
          <w:rFonts w:cs="Arial"/>
        </w:rPr>
      </w:pPr>
      <w:r w:rsidRPr="00E23483">
        <w:rPr>
          <w:rFonts w:cs="Arial"/>
        </w:rPr>
        <w:t xml:space="preserve">À partir des descriptions d’œuvres suivantes, essaie d’associer chaque lettre (B, F ou T) à la bonne pièce musicale. </w:t>
      </w:r>
    </w:p>
    <w:p w14:paraId="5873240E" w14:textId="77777777" w:rsidR="00EA363F" w:rsidRPr="00E23483" w:rsidRDefault="00EA363F" w:rsidP="00EA363F">
      <w:pPr>
        <w:jc w:val="both"/>
        <w:rPr>
          <w:rFonts w:cs="Arial"/>
          <w:sz w:val="22"/>
          <w:szCs w:val="22"/>
        </w:rPr>
      </w:pPr>
    </w:p>
    <w:p w14:paraId="543B11CA" w14:textId="77777777" w:rsidR="00EA363F" w:rsidRPr="00E23483" w:rsidRDefault="00EA363F" w:rsidP="00EA363F">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0288" behindDoc="0" locked="0" layoutInCell="1" allowOverlap="1" wp14:anchorId="58EC0268" wp14:editId="71253CA6">
                <wp:simplePos x="0" y="0"/>
                <wp:positionH relativeFrom="column">
                  <wp:posOffset>-111125</wp:posOffset>
                </wp:positionH>
                <wp:positionV relativeFrom="paragraph">
                  <wp:posOffset>172720</wp:posOffset>
                </wp:positionV>
                <wp:extent cx="1798955" cy="2514600"/>
                <wp:effectExtent l="0" t="0" r="4445" b="0"/>
                <wp:wrapNone/>
                <wp:docPr id="3" name="Zone de texte 3"/>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0270F661" w14:textId="77777777" w:rsidR="00EA363F" w:rsidRDefault="00EA363F" w:rsidP="00EA363F">
                            <w:r>
                              <w:rPr>
                                <w:noProof/>
                                <w:lang w:val="fr-CA" w:eastAsia="fr-CA"/>
                              </w:rPr>
                              <w:drawing>
                                <wp:inline distT="0" distB="0" distL="0" distR="0" wp14:anchorId="5BCDD2ED" wp14:editId="0221B3DB">
                                  <wp:extent cx="1603530" cy="23671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5">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8.75pt;margin-top:13.6pt;width:141.65pt;height:1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" fillcolor="white [3201]" stroked="f" strokeweight=".5pt">
                <v:textbox>
                  <w:txbxContent>
                    <w:p w14:paraId="0270F661" w14:textId="77777777" w:rsidR="00EA363F" w:rsidRDefault="00EA363F" w:rsidP="00EA363F">
                      <w:r>
                        <w:rPr>
                          <w:noProof/>
                          <w:lang w:val="fr-CA" w:eastAsia="fr-CA"/>
                        </w:rPr>
                        <w:drawing>
                          <wp:inline distT="0" distB="0" distL="0" distR="0" wp14:anchorId="5BCDD2ED" wp14:editId="0221B3DB">
                            <wp:extent cx="1603530" cy="23671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5">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v:textbox>
              </v:shape>
            </w:pict>
          </mc:Fallback>
        </mc:AlternateContent>
      </w:r>
    </w:p>
    <w:p w14:paraId="79265104" w14:textId="77777777" w:rsidR="00EA363F" w:rsidRPr="00E23483" w:rsidRDefault="00EA363F" w:rsidP="00EA363F">
      <w:pPr>
        <w:ind w:left="2124" w:firstLine="708"/>
        <w:jc w:val="both"/>
        <w:rPr>
          <w:rFonts w:cs="Arial"/>
          <w:sz w:val="22"/>
          <w:szCs w:val="22"/>
          <w:u w:val="single"/>
        </w:rPr>
      </w:pPr>
      <w:r w:rsidRPr="00E23483">
        <w:rPr>
          <w:rFonts w:cs="Arial"/>
          <w:sz w:val="22"/>
          <w:szCs w:val="22"/>
          <w:u w:val="single"/>
        </w:rPr>
        <w:t xml:space="preserve">Pièce musicale #1 : </w:t>
      </w:r>
      <w:r w:rsidRPr="00E23483">
        <w:rPr>
          <w:rFonts w:cs="Arial"/>
          <w:i/>
          <w:iCs/>
          <w:sz w:val="22"/>
          <w:szCs w:val="22"/>
          <w:u w:val="single"/>
        </w:rPr>
        <w:t>Les Quatre Saisons</w:t>
      </w:r>
      <w:r w:rsidRPr="00E23483">
        <w:rPr>
          <w:rFonts w:cs="Arial"/>
          <w:sz w:val="22"/>
          <w:szCs w:val="22"/>
          <w:u w:val="single"/>
        </w:rPr>
        <w:t xml:space="preserve"> d’Antonio Vivaldi</w:t>
      </w:r>
    </w:p>
    <w:p w14:paraId="4DFEF01A" w14:textId="77777777" w:rsidR="00EA363F" w:rsidRPr="00E23483" w:rsidRDefault="00EA363F" w:rsidP="00EA363F">
      <w:pPr>
        <w:ind w:left="1416"/>
        <w:jc w:val="both"/>
        <w:rPr>
          <w:rFonts w:cs="Arial"/>
          <w:sz w:val="22"/>
          <w:szCs w:val="22"/>
        </w:rPr>
      </w:pPr>
    </w:p>
    <w:p w14:paraId="484DF3C8" w14:textId="77777777" w:rsidR="00EA363F" w:rsidRPr="00E23483" w:rsidRDefault="00EA363F" w:rsidP="00EA363F">
      <w:pPr>
        <w:ind w:left="2832"/>
        <w:jc w:val="both"/>
        <w:rPr>
          <w:rFonts w:cs="Arial"/>
          <w:sz w:val="22"/>
          <w:szCs w:val="22"/>
        </w:rPr>
      </w:pPr>
      <w:r w:rsidRPr="00E23483">
        <w:rPr>
          <w:rFonts w:cs="Arial"/>
          <w:sz w:val="22"/>
          <w:szCs w:val="22"/>
        </w:rPr>
        <w:t xml:space="preserve">Antonio Vivaldi est un compositeur italien né à Venise en 1678. Les Quatre Saisons est une suite de quatre concertos pour violon représentant chacun une saison. Il s’agit de l’œuvre la plus célèbre de Vivaldi.  </w:t>
      </w:r>
    </w:p>
    <w:p w14:paraId="718E0D6E" w14:textId="77777777" w:rsidR="00EA363F" w:rsidRPr="00E23483" w:rsidRDefault="00EA363F" w:rsidP="00EA363F">
      <w:pPr>
        <w:ind w:left="2832"/>
        <w:jc w:val="both"/>
        <w:rPr>
          <w:rFonts w:cs="Arial"/>
          <w:sz w:val="22"/>
          <w:szCs w:val="22"/>
        </w:rPr>
      </w:pPr>
    </w:p>
    <w:p w14:paraId="71A623A1" w14:textId="77777777" w:rsidR="00EA363F" w:rsidRPr="00E23483" w:rsidRDefault="00EA363F" w:rsidP="00EA363F">
      <w:pPr>
        <w:ind w:left="2832"/>
        <w:jc w:val="both"/>
        <w:rPr>
          <w:rFonts w:cs="Arial"/>
          <w:sz w:val="22"/>
          <w:szCs w:val="22"/>
        </w:rPr>
      </w:pPr>
      <w:r w:rsidRPr="00E23483">
        <w:rPr>
          <w:rFonts w:cs="Arial"/>
          <w:sz w:val="22"/>
          <w:szCs w:val="22"/>
        </w:rPr>
        <w:t>Dans le spectacle « 26 lettres à danser », on entend un extrait de « L’Hiver ». C’est une pièce dans laquelle les instruments à cordes (violon, alto, violoncelle et contrebasse) occupent pratiquement toute la place. La pièce, dont le tempo est assez rapide, demande beaucoup de virtuosité au violoniste.</w:t>
      </w:r>
    </w:p>
    <w:p w14:paraId="0DB1BC45" w14:textId="77777777" w:rsidR="00EA363F" w:rsidRPr="00E23483" w:rsidRDefault="00EA363F" w:rsidP="00EA363F">
      <w:pPr>
        <w:jc w:val="both"/>
        <w:rPr>
          <w:rFonts w:cs="Arial"/>
          <w:sz w:val="22"/>
          <w:szCs w:val="22"/>
        </w:rPr>
      </w:pPr>
    </w:p>
    <w:p w14:paraId="76906261" w14:textId="77777777" w:rsidR="00EA363F" w:rsidRPr="00E23483" w:rsidRDefault="00EA363F" w:rsidP="00EA363F">
      <w:pPr>
        <w:ind w:left="2124" w:firstLine="708"/>
        <w:jc w:val="both"/>
        <w:rPr>
          <w:rFonts w:cs="Arial"/>
          <w:sz w:val="22"/>
          <w:szCs w:val="22"/>
        </w:rPr>
      </w:pPr>
      <w:r w:rsidRPr="00E23483">
        <w:rPr>
          <w:rFonts w:cs="Arial"/>
          <w:sz w:val="22"/>
          <w:szCs w:val="22"/>
        </w:rPr>
        <w:t>LETTRE ASSOCIÉE DANS LE SPECTACLE : _______</w:t>
      </w:r>
    </w:p>
    <w:p w14:paraId="1C1B0FBD" w14:textId="77777777" w:rsidR="00EA363F" w:rsidRPr="00E23483" w:rsidRDefault="00EA363F" w:rsidP="00EA363F">
      <w:pPr>
        <w:ind w:left="2124" w:firstLine="708"/>
        <w:jc w:val="both"/>
        <w:rPr>
          <w:rFonts w:cs="Arial"/>
          <w:sz w:val="22"/>
          <w:szCs w:val="22"/>
        </w:rPr>
      </w:pPr>
    </w:p>
    <w:p w14:paraId="553779BC" w14:textId="77777777" w:rsidR="00EA363F" w:rsidRDefault="00EA363F" w:rsidP="00EA363F">
      <w:pPr>
        <w:jc w:val="both"/>
        <w:rPr>
          <w:rFonts w:cs="Arial"/>
          <w:sz w:val="22"/>
          <w:szCs w:val="22"/>
          <w:u w:val="single"/>
        </w:rPr>
      </w:pPr>
    </w:p>
    <w:p w14:paraId="4C46045A" w14:textId="77777777" w:rsidR="00EA363F" w:rsidRDefault="00EA363F" w:rsidP="00EA363F">
      <w:pPr>
        <w:jc w:val="both"/>
        <w:rPr>
          <w:rFonts w:cs="Arial"/>
          <w:sz w:val="22"/>
          <w:szCs w:val="22"/>
          <w:u w:val="single"/>
        </w:rPr>
      </w:pPr>
    </w:p>
    <w:p w14:paraId="3521CF7B" w14:textId="77777777" w:rsidR="00EA363F" w:rsidRDefault="00EA363F" w:rsidP="00EA363F">
      <w:pPr>
        <w:jc w:val="both"/>
        <w:rPr>
          <w:rFonts w:cs="Arial"/>
          <w:sz w:val="22"/>
          <w:szCs w:val="22"/>
          <w:u w:val="single"/>
        </w:rPr>
      </w:pPr>
    </w:p>
    <w:p w14:paraId="6D2172E7" w14:textId="77777777" w:rsidR="00EA363F" w:rsidRDefault="00EA363F" w:rsidP="00EA363F">
      <w:pPr>
        <w:jc w:val="both"/>
        <w:rPr>
          <w:rFonts w:cs="Arial"/>
          <w:sz w:val="22"/>
          <w:szCs w:val="22"/>
          <w:u w:val="single"/>
        </w:rPr>
      </w:pPr>
    </w:p>
    <w:p w14:paraId="3742043A" w14:textId="77777777" w:rsidR="00EA363F" w:rsidRDefault="00EA363F" w:rsidP="00EA363F">
      <w:pPr>
        <w:jc w:val="both"/>
        <w:rPr>
          <w:rFonts w:cs="Arial"/>
          <w:sz w:val="22"/>
          <w:szCs w:val="22"/>
          <w:u w:val="single"/>
        </w:rPr>
      </w:pPr>
    </w:p>
    <w:p w14:paraId="7AA8E5BB" w14:textId="77777777" w:rsidR="00EA363F" w:rsidRDefault="00EA363F" w:rsidP="00EA363F">
      <w:pPr>
        <w:jc w:val="both"/>
        <w:rPr>
          <w:rFonts w:cs="Arial"/>
          <w:sz w:val="22"/>
          <w:szCs w:val="22"/>
          <w:u w:val="single"/>
        </w:rPr>
      </w:pPr>
    </w:p>
    <w:p w14:paraId="3C822DC5" w14:textId="77777777" w:rsidR="00EA363F" w:rsidRPr="00E23483" w:rsidRDefault="00EA363F" w:rsidP="00EA363F">
      <w:pPr>
        <w:jc w:val="both"/>
        <w:rPr>
          <w:rFonts w:cs="Arial"/>
          <w:sz w:val="22"/>
          <w:szCs w:val="22"/>
          <w:u w:val="single"/>
        </w:rPr>
      </w:pPr>
    </w:p>
    <w:p w14:paraId="6922BBB3" w14:textId="77777777" w:rsidR="00EA363F" w:rsidRDefault="00EA363F" w:rsidP="00EA363F">
      <w:pPr>
        <w:ind w:right="2665"/>
        <w:jc w:val="both"/>
        <w:rPr>
          <w:rFonts w:cs="Arial"/>
          <w:sz w:val="22"/>
          <w:szCs w:val="22"/>
          <w:u w:val="single"/>
        </w:rPr>
      </w:pPr>
    </w:p>
    <w:p w14:paraId="7487B9C3" w14:textId="77777777" w:rsidR="00EA363F" w:rsidRDefault="00EA363F" w:rsidP="00EA363F">
      <w:pPr>
        <w:ind w:right="2665"/>
        <w:jc w:val="both"/>
        <w:rPr>
          <w:rFonts w:cs="Arial"/>
          <w:sz w:val="22"/>
          <w:szCs w:val="22"/>
          <w:u w:val="single"/>
        </w:rPr>
      </w:pPr>
    </w:p>
    <w:p w14:paraId="15EE51B9" w14:textId="77777777" w:rsidR="00EA363F" w:rsidRPr="00E23483" w:rsidRDefault="00EA363F" w:rsidP="00EA363F">
      <w:pPr>
        <w:ind w:right="2665"/>
        <w:jc w:val="both"/>
        <w:rPr>
          <w:rFonts w:cs="Arial"/>
          <w:sz w:val="22"/>
          <w:szCs w:val="22"/>
          <w:u w:val="single"/>
        </w:rPr>
      </w:pPr>
      <w:r w:rsidRPr="00E23483">
        <w:rPr>
          <w:rFonts w:cs="Arial"/>
          <w:noProof/>
          <w:sz w:val="22"/>
          <w:szCs w:val="22"/>
          <w:u w:val="single"/>
          <w:lang w:val="fr-CA" w:eastAsia="fr-CA"/>
        </w:rPr>
        <w:lastRenderedPageBreak/>
        <mc:AlternateContent>
          <mc:Choice Requires="wps">
            <w:drawing>
              <wp:anchor distT="0" distB="0" distL="114300" distR="114300" simplePos="0" relativeHeight="251662336" behindDoc="0" locked="0" layoutInCell="1" allowOverlap="1" wp14:anchorId="3C94A996" wp14:editId="2E3AADF2">
                <wp:simplePos x="0" y="0"/>
                <wp:positionH relativeFrom="column">
                  <wp:posOffset>4660901</wp:posOffset>
                </wp:positionH>
                <wp:positionV relativeFrom="paragraph">
                  <wp:posOffset>50801</wp:posOffset>
                </wp:positionV>
                <wp:extent cx="1943100" cy="1854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943100" cy="1854200"/>
                        </a:xfrm>
                        <a:prstGeom prst="rect">
                          <a:avLst/>
                        </a:prstGeom>
                        <a:solidFill>
                          <a:schemeClr val="lt1"/>
                        </a:solidFill>
                        <a:ln w="6350">
                          <a:noFill/>
                        </a:ln>
                      </wps:spPr>
                      <wps:txbx>
                        <w:txbxContent>
                          <w:p w14:paraId="61FD7F4B" w14:textId="77777777" w:rsidR="00EA363F" w:rsidRDefault="00EA363F" w:rsidP="00EA363F">
                            <w:r>
                              <w:rPr>
                                <w:noProof/>
                                <w:lang w:val="fr-CA" w:eastAsia="fr-CA"/>
                              </w:rPr>
                              <w:drawing>
                                <wp:inline distT="0" distB="0" distL="0" distR="0" wp14:anchorId="633EEA87" wp14:editId="7FB83599">
                                  <wp:extent cx="1620774" cy="1620774"/>
                                  <wp:effectExtent l="0" t="0" r="508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6">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367pt;margin-top:4pt;width:153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" fillcolor="white [3201]" stroked="f" strokeweight=".5pt">
                <v:textbox>
                  <w:txbxContent>
                    <w:p w14:paraId="61FD7F4B" w14:textId="77777777" w:rsidR="00EA363F" w:rsidRDefault="00EA363F" w:rsidP="00EA363F">
                      <w:r>
                        <w:rPr>
                          <w:noProof/>
                          <w:lang w:val="fr-CA" w:eastAsia="fr-CA"/>
                        </w:rPr>
                        <w:drawing>
                          <wp:inline distT="0" distB="0" distL="0" distR="0" wp14:anchorId="633EEA87" wp14:editId="7FB83599">
                            <wp:extent cx="1620774" cy="1620774"/>
                            <wp:effectExtent l="0" t="0" r="508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36">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v:textbox>
              </v:shape>
            </w:pict>
          </mc:Fallback>
        </mc:AlternateContent>
      </w:r>
      <w:r w:rsidRPr="00E23483">
        <w:rPr>
          <w:rFonts w:cs="Arial"/>
          <w:sz w:val="22"/>
          <w:szCs w:val="22"/>
          <w:u w:val="single"/>
        </w:rPr>
        <w:t xml:space="preserve">Pièce musicale #2 : </w:t>
      </w:r>
      <w:r w:rsidRPr="00E23483">
        <w:rPr>
          <w:rFonts w:cs="Arial"/>
          <w:i/>
          <w:iCs/>
          <w:sz w:val="22"/>
          <w:szCs w:val="22"/>
          <w:u w:val="single"/>
        </w:rPr>
        <w:t>Hommage à Edmond Parizeau</w:t>
      </w:r>
    </w:p>
    <w:p w14:paraId="72C1DEA0" w14:textId="77777777" w:rsidR="00EA363F" w:rsidRPr="00E23483" w:rsidRDefault="00EA363F" w:rsidP="00EA363F">
      <w:pPr>
        <w:ind w:right="2665"/>
        <w:jc w:val="both"/>
        <w:rPr>
          <w:rFonts w:cs="Arial"/>
          <w:sz w:val="22"/>
          <w:szCs w:val="22"/>
        </w:rPr>
      </w:pPr>
    </w:p>
    <w:p w14:paraId="128697B7" w14:textId="77777777" w:rsidR="00EA363F" w:rsidRPr="00E23483" w:rsidRDefault="00EA363F" w:rsidP="00EA363F">
      <w:pPr>
        <w:ind w:right="2835"/>
        <w:jc w:val="both"/>
        <w:rPr>
          <w:rFonts w:cs="Arial"/>
          <w:sz w:val="22"/>
          <w:szCs w:val="22"/>
        </w:rPr>
      </w:pPr>
      <w:r w:rsidRPr="00E23483">
        <w:rPr>
          <w:rFonts w:cs="Arial"/>
          <w:sz w:val="22"/>
          <w:szCs w:val="22"/>
        </w:rPr>
        <w:t xml:space="preserve">Cette pièce, interprétée par le groupe La Bottine Souriante, incarne bien la musique traditionnelle du Québec. C’est une musique qui invite les gens à se rassembler et à danser ensemble, une fois le confinement terminé bien sûr ! On y entend de l’accordéon, de la guitare, du violon, de la mandoline, du piano et de la </w:t>
      </w:r>
      <w:proofErr w:type="spellStart"/>
      <w:r w:rsidRPr="00E23483">
        <w:rPr>
          <w:rFonts w:cs="Arial"/>
          <w:sz w:val="22"/>
          <w:szCs w:val="22"/>
        </w:rPr>
        <w:t>podorythmie</w:t>
      </w:r>
      <w:proofErr w:type="spellEnd"/>
      <w:r w:rsidRPr="00E23483">
        <w:rPr>
          <w:rFonts w:cs="Arial"/>
          <w:sz w:val="22"/>
          <w:szCs w:val="22"/>
        </w:rPr>
        <w:t xml:space="preserve"> (</w:t>
      </w:r>
      <w:proofErr w:type="spellStart"/>
      <w:r w:rsidRPr="00E23483">
        <w:rPr>
          <w:rFonts w:cs="Arial"/>
          <w:i/>
          <w:iCs/>
          <w:sz w:val="22"/>
          <w:szCs w:val="22"/>
        </w:rPr>
        <w:t>tapeux</w:t>
      </w:r>
      <w:proofErr w:type="spellEnd"/>
      <w:r w:rsidRPr="00E23483">
        <w:rPr>
          <w:rFonts w:cs="Arial"/>
          <w:i/>
          <w:iCs/>
          <w:sz w:val="22"/>
          <w:szCs w:val="22"/>
        </w:rPr>
        <w:t xml:space="preserve"> </w:t>
      </w:r>
      <w:r w:rsidRPr="00E23483">
        <w:rPr>
          <w:rFonts w:cs="Arial"/>
          <w:sz w:val="22"/>
          <w:szCs w:val="22"/>
        </w:rPr>
        <w:t xml:space="preserve">de pieds). </w:t>
      </w:r>
    </w:p>
    <w:p w14:paraId="5076F70F" w14:textId="77777777" w:rsidR="00EA363F" w:rsidRPr="00E23483" w:rsidRDefault="00EA363F" w:rsidP="00EA363F">
      <w:pPr>
        <w:ind w:right="2835"/>
        <w:jc w:val="both"/>
        <w:rPr>
          <w:rFonts w:cs="Arial"/>
          <w:sz w:val="22"/>
          <w:szCs w:val="22"/>
        </w:rPr>
      </w:pPr>
    </w:p>
    <w:p w14:paraId="7EF0E166" w14:textId="77777777" w:rsidR="00EA363F" w:rsidRPr="00E23483" w:rsidRDefault="00EA363F" w:rsidP="00EA363F">
      <w:pPr>
        <w:ind w:right="2835"/>
        <w:jc w:val="both"/>
        <w:rPr>
          <w:rFonts w:cs="Arial"/>
          <w:sz w:val="22"/>
          <w:szCs w:val="22"/>
        </w:rPr>
      </w:pPr>
      <w:r w:rsidRPr="00E23483">
        <w:rPr>
          <w:rFonts w:cs="Arial"/>
          <w:sz w:val="22"/>
          <w:szCs w:val="22"/>
        </w:rPr>
        <w:t>LETTRE ASSOCIÉE DANS LE SPECTACLE : ________</w:t>
      </w:r>
    </w:p>
    <w:p w14:paraId="7A03F5EB" w14:textId="77777777" w:rsidR="00EA363F" w:rsidRPr="00E23483" w:rsidRDefault="00EA363F" w:rsidP="00EA363F">
      <w:pPr>
        <w:jc w:val="both"/>
        <w:rPr>
          <w:rFonts w:cs="Arial"/>
          <w:sz w:val="22"/>
          <w:szCs w:val="22"/>
        </w:rPr>
      </w:pPr>
    </w:p>
    <w:p w14:paraId="04FE3FEC" w14:textId="77777777" w:rsidR="00EA363F" w:rsidRPr="00E23483" w:rsidRDefault="00EA363F" w:rsidP="00EA363F">
      <w:pPr>
        <w:jc w:val="both"/>
        <w:rPr>
          <w:rFonts w:cs="Arial"/>
          <w:sz w:val="22"/>
          <w:szCs w:val="22"/>
        </w:rPr>
      </w:pPr>
    </w:p>
    <w:p w14:paraId="28E6E47A" w14:textId="77777777" w:rsidR="00EA363F" w:rsidRPr="00E23483" w:rsidRDefault="00EA363F" w:rsidP="00EA363F">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61312" behindDoc="0" locked="0" layoutInCell="1" allowOverlap="1" wp14:anchorId="1C2FD736" wp14:editId="725FF23B">
                <wp:simplePos x="0" y="0"/>
                <wp:positionH relativeFrom="column">
                  <wp:posOffset>-43815</wp:posOffset>
                </wp:positionH>
                <wp:positionV relativeFrom="paragraph">
                  <wp:posOffset>121285</wp:posOffset>
                </wp:positionV>
                <wp:extent cx="1798955" cy="2514600"/>
                <wp:effectExtent l="0" t="0" r="4445" b="0"/>
                <wp:wrapNone/>
                <wp:docPr id="4" name="Zone de texte 4"/>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58ED38C0" w14:textId="77777777" w:rsidR="00EA363F" w:rsidRDefault="00EA363F" w:rsidP="00EA363F">
                            <w:r>
                              <w:rPr>
                                <w:noProof/>
                                <w:lang w:val="fr-CA" w:eastAsia="fr-CA"/>
                              </w:rPr>
                              <w:drawing>
                                <wp:inline distT="0" distB="0" distL="0" distR="0" wp14:anchorId="6324B126" wp14:editId="11ACD87F">
                                  <wp:extent cx="1531328" cy="2463089"/>
                                  <wp:effectExtent l="0" t="0" r="5715"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7">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8" type="#_x0000_t202" style="position:absolute;left:0;text-align:left;margin-left:-3.45pt;margin-top:9.55pt;width:141.65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" fillcolor="white [3201]" stroked="f" strokeweight=".5pt">
                <v:textbox>
                  <w:txbxContent>
                    <w:p w14:paraId="58ED38C0" w14:textId="77777777" w:rsidR="00EA363F" w:rsidRDefault="00EA363F" w:rsidP="00EA363F">
                      <w:r>
                        <w:rPr>
                          <w:noProof/>
                          <w:lang w:val="fr-CA" w:eastAsia="fr-CA"/>
                        </w:rPr>
                        <w:drawing>
                          <wp:inline distT="0" distB="0" distL="0" distR="0" wp14:anchorId="6324B126" wp14:editId="11ACD87F">
                            <wp:extent cx="1531328" cy="2463089"/>
                            <wp:effectExtent l="0" t="0" r="5715"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37">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v:textbox>
              </v:shape>
            </w:pict>
          </mc:Fallback>
        </mc:AlternateContent>
      </w:r>
    </w:p>
    <w:p w14:paraId="3CD7E873" w14:textId="77777777" w:rsidR="00EA363F" w:rsidRPr="00E23483" w:rsidRDefault="00EA363F" w:rsidP="00EA363F">
      <w:pPr>
        <w:ind w:left="2832"/>
        <w:jc w:val="both"/>
        <w:rPr>
          <w:rFonts w:cs="Arial"/>
          <w:i/>
          <w:iCs/>
          <w:sz w:val="22"/>
          <w:szCs w:val="22"/>
          <w:u w:val="single"/>
        </w:rPr>
      </w:pPr>
      <w:r w:rsidRPr="00E23483">
        <w:rPr>
          <w:rFonts w:cs="Arial"/>
          <w:sz w:val="22"/>
          <w:szCs w:val="22"/>
          <w:u w:val="single"/>
        </w:rPr>
        <w:t xml:space="preserve">Pièce musicale #3 : </w:t>
      </w:r>
      <w:r w:rsidRPr="00E23483">
        <w:rPr>
          <w:rFonts w:cs="Arial"/>
          <w:i/>
          <w:iCs/>
          <w:sz w:val="22"/>
          <w:szCs w:val="22"/>
          <w:u w:val="single"/>
        </w:rPr>
        <w:t>Chevauchée des Walkyries</w:t>
      </w:r>
    </w:p>
    <w:p w14:paraId="41FD4C3C" w14:textId="77777777" w:rsidR="00EA363F" w:rsidRPr="00E23483" w:rsidRDefault="00EA363F" w:rsidP="00EA363F">
      <w:pPr>
        <w:ind w:left="2832"/>
        <w:jc w:val="both"/>
        <w:rPr>
          <w:rFonts w:cs="Arial"/>
          <w:i/>
          <w:iCs/>
          <w:sz w:val="22"/>
          <w:szCs w:val="22"/>
          <w:u w:val="single"/>
        </w:rPr>
      </w:pPr>
    </w:p>
    <w:p w14:paraId="2D626613" w14:textId="77777777" w:rsidR="00EA363F" w:rsidRPr="00E23483" w:rsidRDefault="00EA363F" w:rsidP="00EA363F">
      <w:pPr>
        <w:ind w:left="2832"/>
        <w:jc w:val="both"/>
        <w:rPr>
          <w:rFonts w:cs="Arial"/>
          <w:sz w:val="22"/>
          <w:szCs w:val="22"/>
        </w:rPr>
      </w:pPr>
      <w:r w:rsidRPr="00E23483">
        <w:rPr>
          <w:rFonts w:cs="Arial"/>
          <w:sz w:val="22"/>
          <w:szCs w:val="22"/>
        </w:rPr>
        <w:t xml:space="preserve">Cette pièce est l’une des plus connues du compositeur et chef d’orchestre allemand Richard Wagner. Elle a été jouée pour une première fois en 1870, mais il avait commencé à l’écrire 20 ans plus tôt. Depuis ce temps, on a pu l’entendre très souvent dans des films, des publicités et même des jeux </w:t>
      </w:r>
      <w:proofErr w:type="spellStart"/>
      <w:proofErr w:type="gramStart"/>
      <w:r w:rsidRPr="00E23483">
        <w:rPr>
          <w:rFonts w:cs="Arial"/>
          <w:sz w:val="22"/>
          <w:szCs w:val="22"/>
        </w:rPr>
        <w:t>vidéos</w:t>
      </w:r>
      <w:proofErr w:type="spellEnd"/>
      <w:proofErr w:type="gramEnd"/>
      <w:r w:rsidRPr="00E23483">
        <w:rPr>
          <w:rFonts w:cs="Arial"/>
          <w:sz w:val="22"/>
          <w:szCs w:val="22"/>
        </w:rPr>
        <w:t>. L’œuvre prend son envol au son des instruments à cordes et des instruments à vent tels que la flute, la clarinette, le hautbois et le basson, mais rapidement, ce sont les cuivres qui prennent le dessus. Les trombones lancent le bal et seront suivis par les trompettes et les cors français. C’est une pièce à la fois spectaculaire et héroïque qui tient l’auditeur en haleine.</w:t>
      </w:r>
    </w:p>
    <w:p w14:paraId="32F2BD4C" w14:textId="77777777" w:rsidR="00EA363F" w:rsidRPr="00E23483" w:rsidRDefault="00EA363F" w:rsidP="00EA363F">
      <w:pPr>
        <w:jc w:val="both"/>
        <w:rPr>
          <w:rFonts w:cs="Arial"/>
          <w:sz w:val="22"/>
          <w:szCs w:val="22"/>
        </w:rPr>
      </w:pPr>
    </w:p>
    <w:p w14:paraId="2554D0A5" w14:textId="77777777" w:rsidR="00EA363F" w:rsidRPr="00E23483" w:rsidRDefault="00EA363F" w:rsidP="00EA363F">
      <w:pPr>
        <w:ind w:left="2832"/>
        <w:jc w:val="both"/>
        <w:rPr>
          <w:rFonts w:cs="Arial"/>
          <w:sz w:val="22"/>
          <w:szCs w:val="22"/>
        </w:rPr>
      </w:pPr>
      <w:r w:rsidRPr="00E23483">
        <w:rPr>
          <w:rFonts w:cs="Arial"/>
          <w:sz w:val="22"/>
          <w:szCs w:val="22"/>
        </w:rPr>
        <w:t>LETTRE ASSOCIÉE DANS LE SPECTACLE : ________</w:t>
      </w:r>
    </w:p>
    <w:p w14:paraId="41D52115" w14:textId="77777777" w:rsidR="00EA363F" w:rsidRPr="00E23483" w:rsidRDefault="00EA363F" w:rsidP="00EA363F">
      <w:pPr>
        <w:jc w:val="both"/>
        <w:rPr>
          <w:rFonts w:cs="Arial"/>
          <w:sz w:val="22"/>
          <w:szCs w:val="22"/>
        </w:rPr>
      </w:pPr>
    </w:p>
    <w:p w14:paraId="286305FC" w14:textId="77777777" w:rsidR="00EA363F" w:rsidRPr="00E23483" w:rsidRDefault="00EA363F" w:rsidP="00EA363F">
      <w:pPr>
        <w:jc w:val="both"/>
        <w:rPr>
          <w:rFonts w:cs="Arial"/>
          <w:sz w:val="22"/>
          <w:szCs w:val="22"/>
        </w:rPr>
      </w:pPr>
    </w:p>
    <w:p w14:paraId="79E968D7" w14:textId="77777777" w:rsidR="00EA363F" w:rsidRPr="00E23483" w:rsidRDefault="00EA363F" w:rsidP="00EA363F">
      <w:pPr>
        <w:pStyle w:val="Consignesetmatriel-titres"/>
      </w:pPr>
      <w:r w:rsidRPr="00E23483">
        <w:t>Correction </w:t>
      </w:r>
    </w:p>
    <w:p w14:paraId="0A67E736" w14:textId="77777777" w:rsidR="00EA363F" w:rsidRPr="00E23483" w:rsidRDefault="00EA363F" w:rsidP="00EA363F">
      <w:pPr>
        <w:jc w:val="both"/>
        <w:rPr>
          <w:rFonts w:cs="Arial"/>
          <w:sz w:val="22"/>
          <w:szCs w:val="22"/>
        </w:rPr>
      </w:pPr>
    </w:p>
    <w:p w14:paraId="4F1DB3B2" w14:textId="77777777" w:rsidR="00EA363F" w:rsidRPr="00E23483" w:rsidRDefault="00EA363F" w:rsidP="00EA363F">
      <w:pPr>
        <w:jc w:val="both"/>
        <w:rPr>
          <w:rFonts w:cs="Arial"/>
          <w:sz w:val="22"/>
          <w:szCs w:val="22"/>
        </w:rPr>
      </w:pPr>
      <w:r w:rsidRPr="00E23483">
        <w:rPr>
          <w:rFonts w:cs="Arial"/>
          <w:sz w:val="22"/>
          <w:szCs w:val="22"/>
        </w:rPr>
        <w:t>C’est maintenant le temps de vérifier vos réponses. Pour le faire, je vous invite à suivre les liens suivants pour aller entendre les trois œuvres musicales.</w:t>
      </w:r>
    </w:p>
    <w:p w14:paraId="41838C87" w14:textId="77777777" w:rsidR="00EA363F" w:rsidRPr="00E23483" w:rsidRDefault="00EA363F" w:rsidP="00EA363F">
      <w:pPr>
        <w:jc w:val="both"/>
        <w:rPr>
          <w:rFonts w:cs="Arial"/>
          <w:sz w:val="22"/>
          <w:szCs w:val="22"/>
        </w:rPr>
      </w:pPr>
    </w:p>
    <w:p w14:paraId="6EB30137" w14:textId="77777777" w:rsidR="00EA363F" w:rsidRPr="00E23483" w:rsidRDefault="00EA363F" w:rsidP="00EA363F">
      <w:pPr>
        <w:jc w:val="both"/>
        <w:rPr>
          <w:rFonts w:cs="Arial"/>
          <w:sz w:val="22"/>
          <w:szCs w:val="22"/>
        </w:rPr>
      </w:pPr>
      <w:r w:rsidRPr="00E23483">
        <w:rPr>
          <w:rFonts w:cs="Arial"/>
          <w:sz w:val="22"/>
          <w:szCs w:val="22"/>
        </w:rPr>
        <w:t>Les Quatre Saisons :</w:t>
      </w:r>
    </w:p>
    <w:p w14:paraId="64428394" w14:textId="77777777" w:rsidR="00EA363F" w:rsidRPr="00E23483" w:rsidRDefault="00EA363F" w:rsidP="00EA363F">
      <w:pPr>
        <w:jc w:val="both"/>
        <w:rPr>
          <w:rFonts w:cs="Arial"/>
          <w:sz w:val="22"/>
          <w:szCs w:val="22"/>
        </w:rPr>
      </w:pPr>
      <w:hyperlink r:id="rId38" w:history="1">
        <w:r w:rsidRPr="00E23483">
          <w:rPr>
            <w:rStyle w:val="Lienhypertexte"/>
            <w:rFonts w:cs="Arial"/>
            <w:sz w:val="22"/>
            <w:szCs w:val="22"/>
          </w:rPr>
          <w:t>https://www.youtube.com/watch?v=p1qNOfdMyGA</w:t>
        </w:r>
      </w:hyperlink>
    </w:p>
    <w:p w14:paraId="66BEB47B" w14:textId="77777777" w:rsidR="00EA363F" w:rsidRPr="00E23483" w:rsidRDefault="00EA363F" w:rsidP="00EA363F">
      <w:pPr>
        <w:jc w:val="both"/>
        <w:rPr>
          <w:rFonts w:cs="Arial"/>
          <w:sz w:val="22"/>
          <w:szCs w:val="22"/>
        </w:rPr>
      </w:pPr>
    </w:p>
    <w:p w14:paraId="3D1ECC38" w14:textId="77777777" w:rsidR="00EA363F" w:rsidRPr="00E23483" w:rsidRDefault="00EA363F" w:rsidP="00EA363F">
      <w:pPr>
        <w:jc w:val="both"/>
        <w:rPr>
          <w:rFonts w:cs="Arial"/>
          <w:sz w:val="22"/>
          <w:szCs w:val="22"/>
        </w:rPr>
      </w:pPr>
      <w:r w:rsidRPr="00E23483">
        <w:rPr>
          <w:rFonts w:cs="Arial"/>
          <w:sz w:val="22"/>
          <w:szCs w:val="22"/>
        </w:rPr>
        <w:t>Chevauchée des Walkyries :</w:t>
      </w:r>
    </w:p>
    <w:p w14:paraId="618D4BA5" w14:textId="77777777" w:rsidR="00EA363F" w:rsidRPr="00E23483" w:rsidRDefault="00EA363F" w:rsidP="00EA363F">
      <w:pPr>
        <w:jc w:val="both"/>
        <w:rPr>
          <w:rFonts w:cs="Arial"/>
          <w:sz w:val="22"/>
          <w:szCs w:val="22"/>
        </w:rPr>
      </w:pPr>
      <w:hyperlink r:id="rId39" w:history="1">
        <w:r w:rsidRPr="00E23483">
          <w:rPr>
            <w:rStyle w:val="Lienhypertexte"/>
            <w:rFonts w:cs="Arial"/>
            <w:sz w:val="22"/>
            <w:szCs w:val="22"/>
          </w:rPr>
          <w:t>https://www.youtube.com/watch?v=P73Z6291Pt8</w:t>
        </w:r>
      </w:hyperlink>
    </w:p>
    <w:p w14:paraId="049BE7D7" w14:textId="77777777" w:rsidR="00EA363F" w:rsidRPr="00E23483" w:rsidRDefault="00EA363F" w:rsidP="00EA363F">
      <w:pPr>
        <w:jc w:val="both"/>
        <w:rPr>
          <w:rFonts w:cs="Arial"/>
          <w:sz w:val="22"/>
          <w:szCs w:val="22"/>
        </w:rPr>
      </w:pPr>
    </w:p>
    <w:p w14:paraId="6C19CFFC" w14:textId="77777777" w:rsidR="00EA363F" w:rsidRPr="00E23483" w:rsidRDefault="00EA363F" w:rsidP="00EA363F">
      <w:pPr>
        <w:jc w:val="both"/>
        <w:rPr>
          <w:rFonts w:cs="Arial"/>
          <w:sz w:val="22"/>
          <w:szCs w:val="22"/>
        </w:rPr>
      </w:pPr>
      <w:r w:rsidRPr="00E23483">
        <w:rPr>
          <w:rFonts w:cs="Arial"/>
          <w:sz w:val="22"/>
          <w:szCs w:val="22"/>
        </w:rPr>
        <w:t xml:space="preserve">Hommage à Edmond Parizeau : </w:t>
      </w:r>
    </w:p>
    <w:p w14:paraId="354CEF2F" w14:textId="77777777" w:rsidR="00EA363F" w:rsidRPr="00E23483" w:rsidRDefault="00EA363F" w:rsidP="00EA363F">
      <w:pPr>
        <w:jc w:val="both"/>
        <w:rPr>
          <w:rFonts w:cs="Arial"/>
          <w:sz w:val="22"/>
          <w:szCs w:val="22"/>
        </w:rPr>
      </w:pPr>
      <w:hyperlink r:id="rId40" w:history="1">
        <w:r w:rsidRPr="00E23483">
          <w:rPr>
            <w:rStyle w:val="Lienhypertexte"/>
            <w:rFonts w:cs="Arial"/>
            <w:sz w:val="22"/>
            <w:szCs w:val="22"/>
          </w:rPr>
          <w:t>https://www.youtube.com/watch?v=OpqpbXDZ66k</w:t>
        </w:r>
      </w:hyperlink>
    </w:p>
    <w:p w14:paraId="6380A2A2" w14:textId="77777777" w:rsidR="00EA363F" w:rsidRPr="00E23483" w:rsidRDefault="00EA363F" w:rsidP="00EA363F">
      <w:pPr>
        <w:jc w:val="both"/>
        <w:rPr>
          <w:rFonts w:cs="Arial"/>
          <w:sz w:val="22"/>
          <w:szCs w:val="22"/>
        </w:rPr>
      </w:pPr>
    </w:p>
    <w:p w14:paraId="4A596678" w14:textId="77777777" w:rsidR="00EA363F" w:rsidRDefault="00EA363F" w:rsidP="00A85A93">
      <w:pPr>
        <w:tabs>
          <w:tab w:val="left" w:pos="2565"/>
        </w:tabs>
        <w:sectPr w:rsidR="00EA363F"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lastRenderedPageBreak/>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8"/>
        </w:numPr>
        <w:spacing w:after="0"/>
        <w:ind w:left="364"/>
      </w:pPr>
      <w:r>
        <w:t>Assure-toi d’avoir des mots précis.</w:t>
      </w:r>
    </w:p>
    <w:p w14:paraId="6122C3A0" w14:textId="1F13960C" w:rsidR="004F6675" w:rsidRDefault="004F6675" w:rsidP="00F00BB1">
      <w:pPr>
        <w:pStyle w:val="Consignesetmatriel-description"/>
        <w:numPr>
          <w:ilvl w:val="0"/>
          <w:numId w:val="18"/>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8"/>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8"/>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8"/>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41"/>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lastRenderedPageBreak/>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3"/>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3"/>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3"/>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3"/>
        </w:numPr>
        <w:spacing w:after="120"/>
        <w:ind w:left="392" w:right="45" w:hanging="357"/>
        <w:rPr>
          <w:lang w:val="fr-CA"/>
        </w:rPr>
      </w:pPr>
      <w:r>
        <w:t>matériel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3"/>
              </w:numPr>
              <w:spacing w:after="120"/>
              <w:ind w:left="642" w:right="45" w:hanging="357"/>
            </w:pPr>
            <w:r w:rsidRPr="00C16AD0">
              <w:t>Écoute</w:t>
            </w:r>
            <w:r>
              <w:t>r</w:t>
            </w:r>
            <w:r w:rsidRPr="00C16AD0">
              <w:t xml:space="preserve"> la chanson Champlain d’Alexandre Belliard </w:t>
            </w:r>
            <w:hyperlink r:id="rId42" w:tgtFrame="_blank" w:history="1">
              <w:r w:rsidRPr="00C16AD0">
                <w:rPr>
                  <w:rStyle w:val="Lienhypertexte"/>
                </w:rPr>
                <w:t>https </w:t>
              </w:r>
              <w:proofErr w:type="gramStart"/>
              <w:r w:rsidRPr="00C16AD0">
                <w:rPr>
                  <w:rStyle w:val="Lienhypertexte"/>
                </w:rPr>
                <w:t>:/</w:t>
              </w:r>
              <w:proofErr w:type="gramEnd"/>
              <w:r w:rsidRPr="00C16AD0">
                <w:rPr>
                  <w:rStyle w:val="Lienhypertexte"/>
                </w:rPr>
                <w:t>/www.youtube.com/watch?v=_B-yfXmM85s</w:t>
              </w:r>
            </w:hyperlink>
            <w:r>
              <w:t>. Vous pouvez</w:t>
            </w:r>
            <w:r w:rsidRPr="00C16AD0">
              <w:t xml:space="preserve"> aussi lire les paroles de la chanson sur le site Internet La boîte aux paroles </w:t>
            </w:r>
            <w:hyperlink r:id="rId43" w:tgtFrame="_blank" w:history="1">
              <w:r w:rsidRPr="00C16AD0">
                <w:rPr>
                  <w:rStyle w:val="Lienhypertexte"/>
                </w:rPr>
                <w:t>https </w:t>
              </w:r>
              <w:proofErr w:type="gramStart"/>
              <w:r w:rsidRPr="00C16AD0">
                <w:rPr>
                  <w:rStyle w:val="Lienhypertexte"/>
                </w:rPr>
                <w:t>:/</w:t>
              </w:r>
              <w:proofErr w:type="gramEnd"/>
              <w:r w:rsidRPr="00C16AD0">
                <w:rPr>
                  <w:rStyle w:val="Lienhypertexte"/>
                </w:rPr>
                <w:t>/laboiteauxparoles.com/titre/75670/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3"/>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44" w:tgtFrame="_blank" w:history="1">
              <w:r w:rsidR="0083501F" w:rsidRPr="0083501F">
                <w:rPr>
                  <w:rStyle w:val="Lienhypertexte"/>
                </w:rPr>
                <w:t>http </w:t>
              </w:r>
              <w:proofErr w:type="gramStart"/>
              <w:r w:rsidR="0083501F" w:rsidRPr="0083501F">
                <w:rPr>
                  <w:rStyle w:val="Lienhypertexte"/>
                </w:rPr>
                <w:t>:/</w:t>
              </w:r>
              <w:proofErr w:type="gramEnd"/>
              <w:r w:rsidR="0083501F" w:rsidRPr="0083501F">
                <w:rPr>
                  <w:rStyle w:val="Lienhypertexte"/>
                </w:rPr>
                <w:t>/www.alloprof.qc.ca/BV/PublishingImages/pages/h1516/H1516-3.jpg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3"/>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4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halkboar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F9FD" w14:textId="17869957" w:rsidR="008D3876" w:rsidRPr="005E3AF4" w:rsidRDefault="53228A0B" w:rsidP="0068253A">
    <w:pPr>
      <w:pStyle w:val="Nomdelamatireetniveau"/>
    </w:pPr>
    <w:r w:rsidRPr="53228A0B">
      <w:rPr>
        <w:rStyle w:val="titrematireCar"/>
      </w:rPr>
      <w:t>Anglais</w:t>
    </w:r>
    <w:r>
      <w:t>• 3</w:t>
    </w:r>
    <w:r w:rsidRPr="53228A0B">
      <w:rPr>
        <w:vertAlign w:val="superscript"/>
      </w:rPr>
      <w:t>e</w:t>
    </w:r>
    <w:r>
      <w:t xml:space="preserve"> année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CD0"/>
    <w:multiLevelType w:val="hybridMultilevel"/>
    <w:tmpl w:val="531EF6C4"/>
    <w:lvl w:ilvl="0" w:tplc="4516BA74">
      <w:start w:val="1"/>
      <w:numFmt w:val="decimal"/>
      <w:lvlText w:val="%1."/>
      <w:lvlJc w:val="left"/>
      <w:pPr>
        <w:ind w:left="720" w:hanging="360"/>
      </w:pPr>
    </w:lvl>
    <w:lvl w:ilvl="1" w:tplc="A798E036">
      <w:start w:val="1"/>
      <w:numFmt w:val="lowerLetter"/>
      <w:lvlText w:val="%2."/>
      <w:lvlJc w:val="left"/>
      <w:pPr>
        <w:ind w:left="1440" w:hanging="360"/>
      </w:pPr>
    </w:lvl>
    <w:lvl w:ilvl="2" w:tplc="F1A8681E">
      <w:start w:val="1"/>
      <w:numFmt w:val="lowerRoman"/>
      <w:lvlText w:val="%3."/>
      <w:lvlJc w:val="right"/>
      <w:pPr>
        <w:ind w:left="2160" w:hanging="180"/>
      </w:pPr>
    </w:lvl>
    <w:lvl w:ilvl="3" w:tplc="A5ECC68A">
      <w:start w:val="1"/>
      <w:numFmt w:val="decimal"/>
      <w:lvlText w:val="%4."/>
      <w:lvlJc w:val="left"/>
      <w:pPr>
        <w:ind w:left="2880" w:hanging="360"/>
      </w:pPr>
    </w:lvl>
    <w:lvl w:ilvl="4" w:tplc="15140570">
      <w:start w:val="1"/>
      <w:numFmt w:val="lowerLetter"/>
      <w:lvlText w:val="%5."/>
      <w:lvlJc w:val="left"/>
      <w:pPr>
        <w:ind w:left="3600" w:hanging="360"/>
      </w:pPr>
    </w:lvl>
    <w:lvl w:ilvl="5" w:tplc="DE3643A0">
      <w:start w:val="1"/>
      <w:numFmt w:val="lowerRoman"/>
      <w:lvlText w:val="%6."/>
      <w:lvlJc w:val="right"/>
      <w:pPr>
        <w:ind w:left="4320" w:hanging="180"/>
      </w:pPr>
    </w:lvl>
    <w:lvl w:ilvl="6" w:tplc="B76634C8">
      <w:start w:val="1"/>
      <w:numFmt w:val="decimal"/>
      <w:lvlText w:val="%7."/>
      <w:lvlJc w:val="left"/>
      <w:pPr>
        <w:ind w:left="5040" w:hanging="360"/>
      </w:pPr>
    </w:lvl>
    <w:lvl w:ilvl="7" w:tplc="63D67BD6">
      <w:start w:val="1"/>
      <w:numFmt w:val="lowerLetter"/>
      <w:lvlText w:val="%8."/>
      <w:lvlJc w:val="left"/>
      <w:pPr>
        <w:ind w:left="5760" w:hanging="360"/>
      </w:pPr>
    </w:lvl>
    <w:lvl w:ilvl="8" w:tplc="38EC3156">
      <w:start w:val="1"/>
      <w:numFmt w:val="lowerRoman"/>
      <w:lvlText w:val="%9."/>
      <w:lvlJc w:val="right"/>
      <w:pPr>
        <w:ind w:left="6480" w:hanging="180"/>
      </w:pPr>
    </w:lvl>
  </w:abstractNum>
  <w:abstractNum w:abstractNumId="1">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D8C12A3"/>
    <w:multiLevelType w:val="hybridMultilevel"/>
    <w:tmpl w:val="F1ECAC30"/>
    <w:lvl w:ilvl="0" w:tplc="405C9B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4">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2"/>
  </w:num>
  <w:num w:numId="5">
    <w:abstractNumId w:val="25"/>
  </w:num>
  <w:num w:numId="6">
    <w:abstractNumId w:val="4"/>
  </w:num>
  <w:num w:numId="7">
    <w:abstractNumId w:val="19"/>
  </w:num>
  <w:num w:numId="8">
    <w:abstractNumId w:val="5"/>
  </w:num>
  <w:num w:numId="9">
    <w:abstractNumId w:val="3"/>
  </w:num>
  <w:num w:numId="10">
    <w:abstractNumId w:val="20"/>
  </w:num>
  <w:num w:numId="11">
    <w:abstractNumId w:val="14"/>
  </w:num>
  <w:num w:numId="12">
    <w:abstractNumId w:val="26"/>
  </w:num>
  <w:num w:numId="13">
    <w:abstractNumId w:val="7"/>
  </w:num>
  <w:num w:numId="14">
    <w:abstractNumId w:val="12"/>
  </w:num>
  <w:num w:numId="15">
    <w:abstractNumId w:val="23"/>
  </w:num>
  <w:num w:numId="16">
    <w:abstractNumId w:val="1"/>
  </w:num>
  <w:num w:numId="17">
    <w:abstractNumId w:val="24"/>
  </w:num>
  <w:num w:numId="18">
    <w:abstractNumId w:val="16"/>
  </w:num>
  <w:num w:numId="19">
    <w:abstractNumId w:val="11"/>
  </w:num>
  <w:num w:numId="20">
    <w:abstractNumId w:val="9"/>
  </w:num>
  <w:num w:numId="21">
    <w:abstractNumId w:val="13"/>
  </w:num>
  <w:num w:numId="22">
    <w:abstractNumId w:val="22"/>
  </w:num>
  <w:num w:numId="23">
    <w:abstractNumId w:val="17"/>
  </w:num>
  <w:num w:numId="24">
    <w:abstractNumId w:val="10"/>
  </w:num>
  <w:num w:numId="25">
    <w:abstractNumId w:val="6"/>
  </w:num>
  <w:num w:numId="26">
    <w:abstractNumId w:val="8"/>
  </w:num>
  <w:num w:numId="27">
    <w:abstractNumId w:val="21"/>
  </w:num>
  <w:num w:numId="28">
    <w:abstractNumId w:val="21"/>
  </w:num>
  <w:num w:numId="29">
    <w:abstractNumId w:val="21"/>
  </w:num>
  <w:num w:numId="30">
    <w:abstractNumId w:val="21"/>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811E7"/>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091B0"/>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363F"/>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8C7ADEC"/>
    <w:rsid w:val="0CB18A73"/>
    <w:rsid w:val="0D8FB047"/>
    <w:rsid w:val="12230A6A"/>
    <w:rsid w:val="123873E2"/>
    <w:rsid w:val="18C4679A"/>
    <w:rsid w:val="24943CBF"/>
    <w:rsid w:val="25137D07"/>
    <w:rsid w:val="2D0923B9"/>
    <w:rsid w:val="2D2D6BE3"/>
    <w:rsid w:val="3CAB1D05"/>
    <w:rsid w:val="3CDD3D80"/>
    <w:rsid w:val="409F5FE2"/>
    <w:rsid w:val="40BC7BF3"/>
    <w:rsid w:val="4138A2AE"/>
    <w:rsid w:val="4415323B"/>
    <w:rsid w:val="45816435"/>
    <w:rsid w:val="47E4C0AB"/>
    <w:rsid w:val="51240031"/>
    <w:rsid w:val="51926238"/>
    <w:rsid w:val="53228A0B"/>
    <w:rsid w:val="5921D75C"/>
    <w:rsid w:val="5C363F7B"/>
    <w:rsid w:val="5E38BED7"/>
    <w:rsid w:val="64D89E2F"/>
    <w:rsid w:val="68BB6EDF"/>
    <w:rsid w:val="6AEAEF57"/>
    <w:rsid w:val="6BCEA568"/>
    <w:rsid w:val="6BE53311"/>
    <w:rsid w:val="6C614795"/>
    <w:rsid w:val="6D5A9867"/>
    <w:rsid w:val="6D97F16B"/>
    <w:rsid w:val="71B95509"/>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 w:type="paragraph" w:styleId="Sansinterligne">
    <w:name w:val="No Spacing"/>
    <w:uiPriority w:val="1"/>
    <w:qFormat/>
    <w:rsid w:val="00EA363F"/>
    <w:rPr>
      <w:sz w:val="22"/>
      <w:szCs w:val="22"/>
      <w:lang w:val="fr-CA"/>
    </w:rPr>
  </w:style>
  <w:style w:type="character" w:styleId="lev">
    <w:name w:val="Strong"/>
    <w:basedOn w:val="Policepardfaut"/>
    <w:uiPriority w:val="22"/>
    <w:qFormat/>
    <w:rsid w:val="00EA36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 w:type="paragraph" w:styleId="Sansinterligne">
    <w:name w:val="No Spacing"/>
    <w:uiPriority w:val="1"/>
    <w:qFormat/>
    <w:rsid w:val="00EA363F"/>
    <w:rPr>
      <w:sz w:val="22"/>
      <w:szCs w:val="22"/>
      <w:lang w:val="fr-CA"/>
    </w:rPr>
  </w:style>
  <w:style w:type="character" w:styleId="lev">
    <w:name w:val="Strong"/>
    <w:basedOn w:val="Policepardfaut"/>
    <w:uiPriority w:val="22"/>
    <w:qFormat/>
    <w:rsid w:val="00EA3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75p-N9YKqNo" TargetMode="External"/><Relationship Id="rId26" Type="http://schemas.openxmlformats.org/officeDocument/2006/relationships/hyperlink" Target="http://cdpsciencetechno.org/documentation/animationsfr/" TargetMode="External"/><Relationship Id="rId39" Type="http://schemas.openxmlformats.org/officeDocument/2006/relationships/hyperlink" Target="https://www.youtube.com/watch?v=P73Z6291Pt8" TargetMode="Externa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yperlink" Target="https://www.youtube.com/watch?v=_B-yfXmM85s" TargetMode="External"/><Relationship Id="rId47" Type="http://schemas.openxmlformats.org/officeDocument/2006/relationships/glossaryDocument" Target="glossary/document.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37" Type="http://schemas.openxmlformats.org/officeDocument/2006/relationships/image" Target="media/image6.jpg"/><Relationship Id="rId40" Type="http://schemas.openxmlformats.org/officeDocument/2006/relationships/hyperlink" Target="https://www.youtube.com/watch?v=OpqpbXDZ66k"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iplusinteractif.com/ai-primaire/withFeedback/5191_F3_T1_M1_nom_AR/Activity/index.html"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5.jp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44" Type="http://schemas.openxmlformats.org/officeDocument/2006/relationships/hyperlink" Target="http://www.alloprof.qc.ca/BV/PublishingImages/pages/h1516/H1516-3.jp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mazonecec.com/" TargetMode="External"/><Relationship Id="rId27" Type="http://schemas.openxmlformats.org/officeDocument/2006/relationships/hyperlink" Target="https://www.youtube.com/watch?v=ejOw4FYLUIQ" TargetMode="External"/><Relationship Id="rId30" Type="http://schemas.openxmlformats.org/officeDocument/2006/relationships/header" Target="header8.xml"/><Relationship Id="rId35" Type="http://schemas.openxmlformats.org/officeDocument/2006/relationships/image" Target="media/image4.jpg"/><Relationship Id="rId43" Type="http://schemas.openxmlformats.org/officeDocument/2006/relationships/hyperlink" Target="https://laboiteauxparoles.com/titre/75670/champlain"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watch?v=x3QUtQQp8W4" TargetMode="External"/><Relationship Id="rId25" Type="http://schemas.openxmlformats.org/officeDocument/2006/relationships/image" Target="media/image3.jpeg"/><Relationship Id="rId33" Type="http://schemas.openxmlformats.org/officeDocument/2006/relationships/hyperlink" Target="https://ici.tou.tv/26-lettres-a-danser" TargetMode="External"/><Relationship Id="rId38" Type="http://schemas.openxmlformats.org/officeDocument/2006/relationships/hyperlink" Target="https://www.youtube.com/watch?v=p1qNOfdMyGA"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halkboar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CF7AD8"/>
    <w:rsid w:val="00CF7A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A4CE19B3-253C-42E0-92ED-C1B4D7C0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5C5D4-5FD2-456A-8BEB-70A8D934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3736</Words>
  <Characters>20548</Characters>
  <Application>Microsoft Office Word</Application>
  <DocSecurity>0</DocSecurity>
  <Lines>171</Lines>
  <Paragraphs>48</Paragraphs>
  <ScaleCrop>false</ScaleCrop>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232</cp:revision>
  <cp:lastPrinted>2020-03-31T21:49:00Z</cp:lastPrinted>
  <dcterms:created xsi:type="dcterms:W3CDTF">2020-04-01T20:37:00Z</dcterms:created>
  <dcterms:modified xsi:type="dcterms:W3CDTF">2020-04-06T19:14:00Z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