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4E1389F1" w:rsidR="009C1C6B" w:rsidRPr="00BF31BF" w:rsidRDefault="009C1C6B" w:rsidP="003D4077">
      <w:pPr>
        <w:pStyle w:val="Titredudocument"/>
      </w:pPr>
    </w:p>
    <w:p w14:paraId="50A2C432" w14:textId="77777777" w:rsidR="00FC7511" w:rsidRDefault="00FC7511" w:rsidP="00FC7511">
      <w:pPr>
        <w:rPr>
          <w:rFonts w:ascii="Calibri" w:eastAsia="Calibri" w:hAnsi="Calibri"/>
        </w:rPr>
      </w:pPr>
    </w:p>
    <w:p w14:paraId="0F4DA375" w14:textId="77777777" w:rsidR="00FC7511" w:rsidRDefault="00FC7511" w:rsidP="00FC7511">
      <w:pPr>
        <w:rPr>
          <w:rFonts w:ascii="Calibri" w:eastAsia="Calibri" w:hAnsi="Calibri"/>
        </w:rPr>
      </w:pPr>
    </w:p>
    <w:p w14:paraId="30848B8F" w14:textId="77777777" w:rsidR="00FC7511" w:rsidRDefault="00FC7511" w:rsidP="00FC7511">
      <w:pPr>
        <w:rPr>
          <w:rFonts w:ascii="Calibri" w:eastAsia="Calibri" w:hAnsi="Calibri"/>
        </w:rPr>
      </w:pPr>
    </w:p>
    <w:p w14:paraId="67EAAE6F" w14:textId="77777777" w:rsidR="00FC7511" w:rsidRDefault="00FC7511" w:rsidP="00FC7511">
      <w:pPr>
        <w:rPr>
          <w:rFonts w:asciiTheme="minorHAnsi" w:eastAsiaTheme="minorHAnsi" w:hAnsiTheme="minorHAnsi" w:cstheme="minorBidi"/>
        </w:rPr>
      </w:pPr>
    </w:p>
    <w:p w14:paraId="3132CF16" w14:textId="77777777" w:rsidR="00FC7511" w:rsidRDefault="00FC7511" w:rsidP="00FC7511"/>
    <w:p w14:paraId="053F5504" w14:textId="77777777" w:rsidR="00FC7511" w:rsidRDefault="00FC7511" w:rsidP="00FC7511">
      <w:pPr>
        <w:pStyle w:val="TM1"/>
        <w:jc w:val="center"/>
        <w:rPr>
          <w:sz w:val="36"/>
        </w:rPr>
      </w:pPr>
    </w:p>
    <w:p w14:paraId="69AD1BA5" w14:textId="77777777" w:rsidR="00FC7511" w:rsidRDefault="00FC7511" w:rsidP="00FC7511">
      <w:pPr>
        <w:pStyle w:val="TM1"/>
        <w:jc w:val="center"/>
        <w:rPr>
          <w:rFonts w:asciiTheme="minorHAnsi" w:hAnsiTheme="minorHAnsi" w:cstheme="minorHAnsi"/>
          <w:sz w:val="36"/>
        </w:rPr>
      </w:pPr>
      <w:r>
        <w:rPr>
          <w:rFonts w:asciiTheme="minorHAnsi" w:hAnsiTheme="minorHAnsi" w:cstheme="minorHAnsi"/>
          <w:sz w:val="36"/>
        </w:rPr>
        <w:t>TROUSSE PÉDAGOGIQUE</w:t>
      </w:r>
    </w:p>
    <w:p w14:paraId="310A74B1" w14:textId="77777777" w:rsidR="00FC7511" w:rsidRDefault="00FC7511" w:rsidP="00FC7511">
      <w:pPr>
        <w:jc w:val="center"/>
        <w:rPr>
          <w:rFonts w:asciiTheme="minorHAnsi" w:hAnsiTheme="minorHAnsi" w:cstheme="minorHAnsi"/>
          <w:sz w:val="36"/>
        </w:rPr>
      </w:pPr>
      <w:r>
        <w:rPr>
          <w:rFonts w:cstheme="minorHAnsi"/>
          <w:sz w:val="36"/>
        </w:rPr>
        <w:t>SEMAINE DU 18 mai 2020</w:t>
      </w:r>
    </w:p>
    <w:p w14:paraId="792B656B" w14:textId="77777777" w:rsidR="00FC7511" w:rsidRDefault="00FC7511" w:rsidP="00FC7511">
      <w:pPr>
        <w:jc w:val="center"/>
        <w:rPr>
          <w:rFonts w:cstheme="minorBidi"/>
          <w:sz w:val="36"/>
        </w:rPr>
      </w:pPr>
    </w:p>
    <w:p w14:paraId="10DE9FC7" w14:textId="77777777" w:rsidR="00FC7511" w:rsidRDefault="00FC7511" w:rsidP="00FC7511">
      <w:pPr>
        <w:rPr>
          <w:sz w:val="36"/>
        </w:rPr>
      </w:pPr>
    </w:p>
    <w:p w14:paraId="47A449F8" w14:textId="6193B65A" w:rsidR="00FC7511" w:rsidRDefault="00FC7511" w:rsidP="00FC7511">
      <w:pPr>
        <w:pStyle w:val="TDM-Nomdelamatire"/>
        <w:ind w:left="0"/>
        <w:jc w:val="center"/>
      </w:pPr>
      <w:r>
        <w:rPr>
          <w:noProof/>
          <w:lang w:val="fr-CA" w:eastAsia="fr-CA"/>
        </w:rPr>
        <w:drawing>
          <wp:inline distT="0" distB="0" distL="0" distR="0" wp14:anchorId="25E80208" wp14:editId="536194BB">
            <wp:extent cx="5019675" cy="12954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1295400"/>
                    </a:xfrm>
                    <a:prstGeom prst="rect">
                      <a:avLst/>
                    </a:prstGeom>
                    <a:noFill/>
                    <a:ln>
                      <a:noFill/>
                    </a:ln>
                  </pic:spPr>
                </pic:pic>
              </a:graphicData>
            </a:graphic>
          </wp:inline>
        </w:drawing>
      </w:r>
    </w:p>
    <w:p w14:paraId="04B67D2C" w14:textId="77777777" w:rsidR="00FC7511" w:rsidRDefault="00FC7511" w:rsidP="00FC7511">
      <w:pPr>
        <w:pStyle w:val="TDM-Titredelactivit"/>
      </w:pPr>
    </w:p>
    <w:p w14:paraId="67ECBECC" w14:textId="77777777" w:rsidR="00FC7511" w:rsidRDefault="00FC7511" w:rsidP="00FC7511">
      <w:pPr>
        <w:pStyle w:val="TDM-Nomdelamatire"/>
      </w:pPr>
    </w:p>
    <w:p w14:paraId="006092B2" w14:textId="77777777" w:rsidR="00FC7511" w:rsidRDefault="00FC7511" w:rsidP="00FC7511"/>
    <w:p w14:paraId="13E87070" w14:textId="77777777" w:rsidR="00FC7511" w:rsidRDefault="00FC7511" w:rsidP="00FC7511"/>
    <w:p w14:paraId="572E2DE3" w14:textId="77777777" w:rsidR="00FC7511" w:rsidRDefault="00FC7511" w:rsidP="00FC7511"/>
    <w:p w14:paraId="21A34453" w14:textId="77777777" w:rsidR="00FC7511" w:rsidRDefault="00FC7511" w:rsidP="00FC7511">
      <w:pPr>
        <w:pStyle w:val="Matire-Premirepage"/>
      </w:pPr>
    </w:p>
    <w:p w14:paraId="0F80EE8F" w14:textId="77777777" w:rsidR="00FC7511" w:rsidRDefault="00FC7511" w:rsidP="00FC7511"/>
    <w:p w14:paraId="604CA596" w14:textId="77777777" w:rsidR="00FC7511" w:rsidRDefault="00FC7511" w:rsidP="00FC7511">
      <w:pPr>
        <w:sectPr w:rsidR="00FC7511">
          <w:headerReference w:type="default" r:id="rId13"/>
          <w:pgSz w:w="12240" w:h="15840"/>
          <w:pgMar w:top="1440" w:right="1800" w:bottom="1440" w:left="1800" w:header="708" w:footer="708" w:gutter="0"/>
          <w:cols w:space="720"/>
        </w:sectPr>
      </w:pPr>
    </w:p>
    <w:p w14:paraId="777949D3" w14:textId="50033B80" w:rsidR="00FC7511" w:rsidRDefault="00FC7511" w:rsidP="00FC7511">
      <w:pPr>
        <w:pStyle w:val="Matire-Premirepage"/>
      </w:pPr>
      <w:r>
        <w:lastRenderedPageBreak/>
        <w:t>Français, langue d’enseignement</w:t>
      </w:r>
    </w:p>
    <w:p w14:paraId="031217CC" w14:textId="77777777" w:rsidR="00FC7511" w:rsidRDefault="00FC7511" w:rsidP="00FC7511"/>
    <w:p w14:paraId="68278F33" w14:textId="77777777" w:rsidR="00FC7511" w:rsidRDefault="00FC7511" w:rsidP="00FC7511">
      <w:pPr>
        <w:pStyle w:val="Titredelactivit"/>
      </w:pPr>
      <w:r>
        <w:t xml:space="preserve">Le schéma narratif </w:t>
      </w:r>
    </w:p>
    <w:p w14:paraId="50AD8A2B" w14:textId="77777777" w:rsidR="00FC7511" w:rsidRDefault="00FC7511" w:rsidP="00FC7511">
      <w:pPr>
        <w:pStyle w:val="Consigne-Titre"/>
      </w:pPr>
      <w:r>
        <w:t>Consigne à l’élève</w:t>
      </w:r>
    </w:p>
    <w:p w14:paraId="2C9A8105" w14:textId="77777777" w:rsidR="00FC7511" w:rsidRDefault="00FC7511" w:rsidP="00FC7511">
      <w:pPr>
        <w:pStyle w:val="Consignepuceniveau2"/>
        <w:numPr>
          <w:ilvl w:val="0"/>
          <w:numId w:val="20"/>
        </w:numPr>
        <w:rPr>
          <w:i/>
        </w:rPr>
      </w:pPr>
      <w:r>
        <w:t xml:space="preserve">D’abord, rends-toi sur </w:t>
      </w:r>
      <w:proofErr w:type="spellStart"/>
      <w:r>
        <w:t>Youtube</w:t>
      </w:r>
      <w:proofErr w:type="spellEnd"/>
      <w:r>
        <w:t xml:space="preserve"> en cliquant sur le lien ci-dessous pour écouter l’album jeunesse </w:t>
      </w:r>
      <w:r>
        <w:rPr>
          <w:i/>
        </w:rPr>
        <w:t>Cache-Lune</w:t>
      </w:r>
      <w:r>
        <w:t xml:space="preserve"> d’Éric </w:t>
      </w:r>
      <w:proofErr w:type="spellStart"/>
      <w:r>
        <w:t>Puybaret</w:t>
      </w:r>
      <w:proofErr w:type="spellEnd"/>
      <w:r>
        <w:t>.</w:t>
      </w:r>
      <w:r>
        <w:rPr>
          <w:i/>
        </w:rPr>
        <w:t xml:space="preserve"> </w:t>
      </w:r>
      <w:hyperlink r:id="rId14" w:history="1">
        <w:r>
          <w:rPr>
            <w:rStyle w:val="Lienhypertexte"/>
          </w:rPr>
          <w:t>https://www.youtube.com/watch?v=m35EcjOh8Ko</w:t>
        </w:r>
      </w:hyperlink>
    </w:p>
    <w:p w14:paraId="3E5457C9" w14:textId="77777777" w:rsidR="00FC7511" w:rsidRDefault="00FC7511" w:rsidP="00FC7511">
      <w:pPr>
        <w:pStyle w:val="Consignepuceniveau2"/>
        <w:numPr>
          <w:ilvl w:val="0"/>
          <w:numId w:val="20"/>
        </w:numPr>
        <w:rPr>
          <w:i/>
        </w:rPr>
      </w:pPr>
      <w:r>
        <w:t xml:space="preserve">Sur le lien suivant, tu trouveras un résumé des différentes parties du schéma narratif : </w:t>
      </w:r>
      <w:hyperlink r:id="rId15" w:history="1">
        <w:r>
          <w:rPr>
            <w:rStyle w:val="Lienhypertexte"/>
          </w:rPr>
          <w:t>https://fr.calameo.com/read/0000328515173639adc06</w:t>
        </w:r>
      </w:hyperlink>
    </w:p>
    <w:p w14:paraId="44B891FC" w14:textId="77777777" w:rsidR="00FC7511" w:rsidRDefault="00FC7511" w:rsidP="00FC7511">
      <w:pPr>
        <w:pStyle w:val="Consignepuceniveau2"/>
        <w:numPr>
          <w:ilvl w:val="0"/>
          <w:numId w:val="20"/>
        </w:numPr>
        <w:rPr>
          <w:i/>
        </w:rPr>
      </w:pPr>
      <w:r>
        <w:t xml:space="preserve">À la suite de ta lecture, tu devras essayer de classer les différentes parties de l’histoire selon le schéma narratif (Situation initiale, élément déclencheur, péripéties, dénouement, situation finale) </w:t>
      </w:r>
    </w:p>
    <w:p w14:paraId="77C553D3" w14:textId="7043BE98" w:rsidR="00FC7511" w:rsidRDefault="00FC7511" w:rsidP="00FC7511">
      <w:pPr>
        <w:pStyle w:val="Consignepuceniveau2"/>
        <w:numPr>
          <w:ilvl w:val="0"/>
          <w:numId w:val="20"/>
        </w:numPr>
        <w:rPr>
          <w:i/>
        </w:rPr>
      </w:pPr>
      <w:r>
        <w:t>Utilise les documents en annexe pour effectuer l’exercice et te corriger</w:t>
      </w:r>
    </w:p>
    <w:p w14:paraId="682DB957" w14:textId="77777777" w:rsidR="00FC7511" w:rsidRDefault="00FC7511" w:rsidP="00FC7511">
      <w:pPr>
        <w:pStyle w:val="Matriel-Titre"/>
      </w:pPr>
      <w:r>
        <w:t>Matériel requis</w:t>
      </w:r>
    </w:p>
    <w:p w14:paraId="3D2C29D4" w14:textId="77777777" w:rsidR="00FC7511" w:rsidRDefault="00FC7511" w:rsidP="00FC7511">
      <w:pPr>
        <w:pStyle w:val="Matriel-Texte"/>
        <w:numPr>
          <w:ilvl w:val="0"/>
          <w:numId w:val="19"/>
        </w:numPr>
        <w:ind w:left="357" w:hanging="357"/>
      </w:pPr>
      <w:r>
        <w:t>Crayon mine et efface</w:t>
      </w:r>
    </w:p>
    <w:p w14:paraId="624D8115" w14:textId="77777777" w:rsidR="00FC7511" w:rsidRDefault="00FC7511" w:rsidP="00FC7511">
      <w:pPr>
        <w:pStyle w:val="Matriel-Texte"/>
        <w:numPr>
          <w:ilvl w:val="0"/>
          <w:numId w:val="19"/>
        </w:numPr>
        <w:ind w:left="357" w:hanging="357"/>
      </w:pPr>
      <w:r>
        <w:t xml:space="preserve">Document en annexe </w:t>
      </w:r>
    </w:p>
    <w:p w14:paraId="525DDF04" w14:textId="77777777" w:rsidR="00FC7511" w:rsidRDefault="00FC7511" w:rsidP="00FC7511">
      <w:pPr>
        <w:pStyle w:val="Matriel-Texte"/>
        <w:numPr>
          <w:ilvl w:val="0"/>
          <w:numId w:val="0"/>
        </w:num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511" w:rsidRPr="00BF31BF" w14:paraId="21CBE14D" w14:textId="77777777" w:rsidTr="00FC7511">
        <w:tc>
          <w:tcPr>
            <w:tcW w:w="10800" w:type="dxa"/>
            <w:shd w:val="clear" w:color="auto" w:fill="DDECEE" w:themeFill="accent5" w:themeFillTint="33"/>
            <w:tcMar>
              <w:top w:w="360" w:type="dxa"/>
              <w:left w:w="360" w:type="dxa"/>
              <w:bottom w:w="360" w:type="dxa"/>
              <w:right w:w="360" w:type="dxa"/>
            </w:tcMar>
          </w:tcPr>
          <w:p w14:paraId="78B3353A" w14:textId="77777777" w:rsidR="00FC7511" w:rsidRPr="004C7A0E" w:rsidRDefault="00FC7511" w:rsidP="004C7A0E">
            <w:pPr>
              <w:pStyle w:val="Tableau-Informationauxparents"/>
            </w:pPr>
            <w:r w:rsidRPr="004C7A0E">
              <w:t>Information aux parents</w:t>
            </w:r>
          </w:p>
          <w:p w14:paraId="0E0DDA39" w14:textId="77777777" w:rsidR="00FC7511" w:rsidRDefault="00FC7511" w:rsidP="00FC7511">
            <w:pPr>
              <w:pStyle w:val="NormalWeb"/>
              <w:rPr>
                <w:rFonts w:ascii="Arial" w:hAnsi="Arial" w:cs="Arial"/>
                <w:b/>
                <w:color w:val="242852" w:themeColor="text2"/>
                <w:sz w:val="26"/>
                <w:szCs w:val="26"/>
              </w:rPr>
            </w:pPr>
            <w:r>
              <w:rPr>
                <w:rFonts w:ascii="Arial" w:hAnsi="Arial" w:cs="Arial"/>
                <w:b/>
                <w:color w:val="242852" w:themeColor="text2"/>
                <w:sz w:val="26"/>
                <w:szCs w:val="26"/>
              </w:rPr>
              <w:t>À propos de l’activité</w:t>
            </w:r>
          </w:p>
          <w:p w14:paraId="447982C4" w14:textId="77777777" w:rsidR="00FC7511" w:rsidRDefault="00FC7511" w:rsidP="00FC7511">
            <w:pPr>
              <w:pStyle w:val="NormalWeb"/>
              <w:rPr>
                <w:rFonts w:ascii="Arial" w:hAnsi="Arial" w:cs="Arial"/>
                <w:color w:val="000000"/>
                <w:sz w:val="22"/>
                <w:szCs w:val="27"/>
              </w:rPr>
            </w:pPr>
            <w:r>
              <w:rPr>
                <w:rFonts w:ascii="Arial" w:hAnsi="Arial" w:cs="Arial"/>
                <w:color w:val="000000"/>
                <w:sz w:val="22"/>
                <w:szCs w:val="27"/>
              </w:rPr>
              <w:t>Votre enfant s’exercera à :</w:t>
            </w:r>
          </w:p>
          <w:p w14:paraId="049A6CAD" w14:textId="77777777" w:rsidR="00FC7511" w:rsidRDefault="00FC7511" w:rsidP="00FC7511">
            <w:pPr>
              <w:pStyle w:val="Paragraphedeliste"/>
            </w:pPr>
            <w:r>
              <w:t>Reconnaître à travers un texte les éléments principaux du schéma narratif</w:t>
            </w:r>
          </w:p>
          <w:p w14:paraId="11AFD6B0" w14:textId="3347E9A9" w:rsidR="00FC7511" w:rsidRPr="00BF31BF" w:rsidRDefault="00FC7511" w:rsidP="00FC7511">
            <w:pPr>
              <w:pStyle w:val="Paragraphedeliste"/>
            </w:pPr>
            <w:r>
              <w:t>On ne s’attend pas à ce que votre enfant repère parfaitement toutes les parties. Le corrigé l’aidera à réfléchir et apprendre par lui-même.</w:t>
            </w:r>
          </w:p>
        </w:tc>
      </w:tr>
    </w:tbl>
    <w:p w14:paraId="6A482F15" w14:textId="0EC55A10" w:rsidR="00FC7511" w:rsidRDefault="008E503B" w:rsidP="00FC7511">
      <w:pPr>
        <w:pStyle w:val="Crdit"/>
      </w:pPr>
      <w:r>
        <w:rPr>
          <w:lang w:val="fr-CA"/>
        </w:rPr>
        <w:t xml:space="preserve">Bâti à l’aide d’un </w:t>
      </w:r>
      <w:r>
        <w:t>document</w:t>
      </w:r>
      <w:r w:rsidR="00FC7511">
        <w:t xml:space="preserve"> préparé par Mélissa Santerre, ortho-enseignante, hiver 2013</w:t>
      </w:r>
    </w:p>
    <w:p w14:paraId="6E432D54" w14:textId="77777777" w:rsidR="00FC7511" w:rsidRDefault="00FC7511" w:rsidP="00FC7511">
      <w:pPr>
        <w:pStyle w:val="Crdit"/>
      </w:pPr>
    </w:p>
    <w:p w14:paraId="222ED8DE" w14:textId="77777777" w:rsidR="00FC7511" w:rsidRDefault="00FC7511" w:rsidP="00FC7511">
      <w:pPr>
        <w:pStyle w:val="Crdit"/>
      </w:pPr>
      <w:bookmarkStart w:id="0" w:name="_GoBack"/>
      <w:bookmarkEnd w:id="0"/>
    </w:p>
    <w:p w14:paraId="7A427F1B" w14:textId="77777777" w:rsidR="00FC7511" w:rsidRDefault="00FC7511" w:rsidP="00FC7511">
      <w:pPr>
        <w:pStyle w:val="Crdit"/>
      </w:pPr>
    </w:p>
    <w:p w14:paraId="4840BDF9" w14:textId="77777777" w:rsidR="00FC7511" w:rsidRDefault="00FC7511" w:rsidP="00FC7511">
      <w:pPr>
        <w:pStyle w:val="Matire-Premirepage"/>
      </w:pPr>
    </w:p>
    <w:p w14:paraId="76C4D2EB" w14:textId="77777777" w:rsidR="00FC7511" w:rsidRDefault="00FC7511" w:rsidP="00FC7511">
      <w:pPr>
        <w:pStyle w:val="Matire-Premirepage"/>
      </w:pPr>
    </w:p>
    <w:p w14:paraId="77DC7CED" w14:textId="77777777" w:rsidR="00FC7511" w:rsidRDefault="00FC7511" w:rsidP="00FC7511">
      <w:pPr>
        <w:pStyle w:val="Matire-Premirepage"/>
      </w:pPr>
    </w:p>
    <w:p w14:paraId="60B17E2A" w14:textId="77777777" w:rsidR="00FC7511" w:rsidRDefault="00FC7511" w:rsidP="00FC7511">
      <w:pPr>
        <w:pStyle w:val="Matire-Premirepage"/>
      </w:pPr>
    </w:p>
    <w:p w14:paraId="14420B05" w14:textId="77777777" w:rsidR="00FC7511" w:rsidRDefault="00FC7511" w:rsidP="00FC7511">
      <w:pPr>
        <w:pStyle w:val="Matire-Premirepage"/>
      </w:pPr>
    </w:p>
    <w:p w14:paraId="44AD78A9" w14:textId="77777777" w:rsidR="00FC7511" w:rsidRDefault="00FC7511" w:rsidP="00FC7511">
      <w:pPr>
        <w:pStyle w:val="Matire-Premirepage"/>
      </w:pPr>
    </w:p>
    <w:p w14:paraId="4DFACDED" w14:textId="77777777" w:rsidR="00FC7511" w:rsidRDefault="00FC7511" w:rsidP="00FC7511">
      <w:pPr>
        <w:pStyle w:val="Matire-Premirepage"/>
      </w:pPr>
    </w:p>
    <w:p w14:paraId="58E35AB0" w14:textId="2287CCE6" w:rsidR="00FC7511" w:rsidRDefault="00FC7511" w:rsidP="00FC7511">
      <w:pPr>
        <w:pStyle w:val="Matire-Premirepage"/>
      </w:pPr>
      <w:r>
        <w:t>Français, langue d’enseignement</w:t>
      </w:r>
    </w:p>
    <w:p w14:paraId="251AEF26" w14:textId="77777777" w:rsidR="00FC7511" w:rsidRDefault="00FC7511" w:rsidP="00FC7511">
      <w:pPr>
        <w:pStyle w:val="Titredelactivit"/>
      </w:pPr>
      <w:r>
        <w:t>Annexe – Le schéma narratif</w:t>
      </w:r>
    </w:p>
    <w:p w14:paraId="15555D26" w14:textId="77777777" w:rsidR="00FC7511" w:rsidRDefault="00FC7511" w:rsidP="00FC7511"/>
    <w:tbl>
      <w:tblPr>
        <w:tblStyle w:val="Grilledutableau"/>
        <w:tblW w:w="0" w:type="auto"/>
        <w:tblLook w:val="04A0" w:firstRow="1" w:lastRow="0" w:firstColumn="1" w:lastColumn="0" w:noHBand="0" w:noVBand="1"/>
      </w:tblPr>
      <w:tblGrid>
        <w:gridCol w:w="2790"/>
        <w:gridCol w:w="6223"/>
      </w:tblGrid>
      <w:tr w:rsidR="00FC7511" w14:paraId="4F97B14E" w14:textId="77777777" w:rsidTr="00FC7511">
        <w:trPr>
          <w:trHeight w:val="2455"/>
        </w:trPr>
        <w:tc>
          <w:tcPr>
            <w:tcW w:w="2790" w:type="dxa"/>
            <w:vMerge w:val="restart"/>
            <w:tcBorders>
              <w:top w:val="single" w:sz="4" w:space="0" w:color="auto"/>
              <w:left w:val="single" w:sz="4" w:space="0" w:color="auto"/>
              <w:bottom w:val="single" w:sz="4" w:space="0" w:color="auto"/>
              <w:right w:val="single" w:sz="4" w:space="0" w:color="auto"/>
            </w:tcBorders>
          </w:tcPr>
          <w:p w14:paraId="06E33434" w14:textId="77777777" w:rsidR="00FC7511" w:rsidRDefault="00FC7511">
            <w:pPr>
              <w:jc w:val="center"/>
              <w:rPr>
                <w:rFonts w:cstheme="minorBidi"/>
                <w:sz w:val="24"/>
              </w:rPr>
            </w:pPr>
            <w:r>
              <w:rPr>
                <w:sz w:val="24"/>
              </w:rPr>
              <w:t xml:space="preserve">Situation initiale </w:t>
            </w:r>
          </w:p>
          <w:p w14:paraId="5556679C" w14:textId="5F4C0D95" w:rsidR="00FC7511" w:rsidRDefault="00FC7511">
            <w:pPr>
              <w:rPr>
                <w:sz w:val="24"/>
              </w:rPr>
            </w:pPr>
            <w:r>
              <w:rPr>
                <w:noProof/>
                <w:szCs w:val="22"/>
                <w:lang w:val="fr-CA"/>
              </w:rPr>
              <w:drawing>
                <wp:anchor distT="0" distB="0" distL="114300" distR="114300" simplePos="0" relativeHeight="251652096" behindDoc="0" locked="0" layoutInCell="1" allowOverlap="1" wp14:anchorId="68046400" wp14:editId="69EDB52A">
                  <wp:simplePos x="0" y="0"/>
                  <wp:positionH relativeFrom="column">
                    <wp:posOffset>510540</wp:posOffset>
                  </wp:positionH>
                  <wp:positionV relativeFrom="paragraph">
                    <wp:posOffset>175260</wp:posOffset>
                  </wp:positionV>
                  <wp:extent cx="814705" cy="861060"/>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705" cy="861060"/>
                          </a:xfrm>
                          <a:prstGeom prst="rect">
                            <a:avLst/>
                          </a:prstGeom>
                          <a:noFill/>
                        </pic:spPr>
                      </pic:pic>
                    </a:graphicData>
                  </a:graphic>
                  <wp14:sizeRelH relativeFrom="page">
                    <wp14:pctWidth>0</wp14:pctWidth>
                  </wp14:sizeRelH>
                  <wp14:sizeRelV relativeFrom="page">
                    <wp14:pctHeight>0</wp14:pctHeight>
                  </wp14:sizeRelV>
                </wp:anchor>
              </w:drawing>
            </w:r>
          </w:p>
          <w:p w14:paraId="6ED1B8C4" w14:textId="6449F218" w:rsidR="00FC7511" w:rsidRDefault="00FC7511">
            <w:pPr>
              <w:spacing w:after="160" w:line="256" w:lineRule="auto"/>
              <w:rPr>
                <w:sz w:val="24"/>
                <w:lang w:eastAsia="en-US"/>
              </w:rPr>
            </w:pPr>
            <w:r>
              <w:rPr>
                <w:noProof/>
                <w:szCs w:val="22"/>
                <w:lang w:val="fr-CA"/>
              </w:rPr>
              <w:drawing>
                <wp:anchor distT="0" distB="0" distL="114300" distR="114300" simplePos="0" relativeHeight="251653120" behindDoc="0" locked="0" layoutInCell="1" allowOverlap="1" wp14:anchorId="0B7D51E2" wp14:editId="024D2325">
                  <wp:simplePos x="0" y="0"/>
                  <wp:positionH relativeFrom="column">
                    <wp:posOffset>495300</wp:posOffset>
                  </wp:positionH>
                  <wp:positionV relativeFrom="paragraph">
                    <wp:posOffset>1168400</wp:posOffset>
                  </wp:positionV>
                  <wp:extent cx="774065" cy="807720"/>
                  <wp:effectExtent l="0" t="0" r="698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80772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val="fr-CA"/>
              </w:rPr>
              <w:drawing>
                <wp:anchor distT="0" distB="0" distL="114300" distR="114300" simplePos="0" relativeHeight="251654144" behindDoc="0" locked="0" layoutInCell="1" allowOverlap="1" wp14:anchorId="61BB0492" wp14:editId="331B328E">
                  <wp:simplePos x="0" y="0"/>
                  <wp:positionH relativeFrom="column">
                    <wp:posOffset>441960</wp:posOffset>
                  </wp:positionH>
                  <wp:positionV relativeFrom="paragraph">
                    <wp:posOffset>2319020</wp:posOffset>
                  </wp:positionV>
                  <wp:extent cx="848360" cy="853440"/>
                  <wp:effectExtent l="0" t="0" r="889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53440"/>
                          </a:xfrm>
                          <a:prstGeom prst="rect">
                            <a:avLst/>
                          </a:prstGeom>
                          <a:noFill/>
                        </pic:spPr>
                      </pic:pic>
                    </a:graphicData>
                  </a:graphic>
                  <wp14:sizeRelH relativeFrom="page">
                    <wp14:pctWidth>0</wp14:pctWidth>
                  </wp14:sizeRelH>
                  <wp14:sizeRelV relativeFrom="page">
                    <wp14:pctHeight>0</wp14:pctHeight>
                  </wp14:sizeRelV>
                </wp:anchor>
              </w:drawing>
            </w:r>
          </w:p>
        </w:tc>
        <w:tc>
          <w:tcPr>
            <w:tcW w:w="5567" w:type="dxa"/>
            <w:tcBorders>
              <w:top w:val="single" w:sz="4" w:space="0" w:color="auto"/>
              <w:left w:val="single" w:sz="4" w:space="0" w:color="auto"/>
              <w:bottom w:val="single" w:sz="4" w:space="0" w:color="auto"/>
              <w:right w:val="single" w:sz="4" w:space="0" w:color="auto"/>
            </w:tcBorders>
            <w:hideMark/>
          </w:tcPr>
          <w:p w14:paraId="7EAA2305" w14:textId="77777777" w:rsidR="00FC7511" w:rsidRDefault="00FC7511">
            <w:pPr>
              <w:rPr>
                <w:rFonts w:cstheme="minorBidi"/>
                <w:sz w:val="24"/>
              </w:rPr>
            </w:pPr>
            <w:r>
              <w:rPr>
                <w:sz w:val="24"/>
              </w:rPr>
              <w:t>Personnage principal : _________________________</w:t>
            </w:r>
          </w:p>
          <w:p w14:paraId="600E85B4" w14:textId="77777777" w:rsidR="00FC7511" w:rsidRDefault="00FC7511">
            <w:pPr>
              <w:rPr>
                <w:sz w:val="24"/>
              </w:rPr>
            </w:pPr>
            <w:r>
              <w:rPr>
                <w:sz w:val="24"/>
              </w:rPr>
              <w:t xml:space="preserve">Personnages secondaires : </w:t>
            </w:r>
          </w:p>
          <w:p w14:paraId="282C3338" w14:textId="77777777" w:rsidR="00FC7511" w:rsidRDefault="00FC7511">
            <w:pPr>
              <w:rPr>
                <w:sz w:val="24"/>
              </w:rPr>
            </w:pPr>
            <w:r>
              <w:rPr>
                <w:sz w:val="24"/>
              </w:rPr>
              <w:t>___________________________________________</w:t>
            </w:r>
          </w:p>
          <w:p w14:paraId="42B5A33E" w14:textId="77777777" w:rsidR="00FC7511" w:rsidRDefault="00FC7511">
            <w:pPr>
              <w:rPr>
                <w:sz w:val="24"/>
              </w:rPr>
            </w:pPr>
            <w:r>
              <w:rPr>
                <w:sz w:val="24"/>
              </w:rPr>
              <w:t>___________________________________________</w:t>
            </w:r>
          </w:p>
          <w:p w14:paraId="4D444855" w14:textId="77777777" w:rsidR="00FC7511" w:rsidRDefault="00FC7511">
            <w:pPr>
              <w:spacing w:after="160" w:line="256" w:lineRule="auto"/>
              <w:rPr>
                <w:sz w:val="24"/>
                <w:lang w:eastAsia="en-US"/>
              </w:rPr>
            </w:pPr>
            <w:r>
              <w:rPr>
                <w:sz w:val="24"/>
              </w:rPr>
              <w:t>___________________________________________</w:t>
            </w:r>
          </w:p>
        </w:tc>
      </w:tr>
      <w:tr w:rsidR="00FC7511" w14:paraId="62AFCCA4" w14:textId="77777777" w:rsidTr="00FC7511">
        <w:trPr>
          <w:trHeight w:val="18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9E1AB" w14:textId="77777777" w:rsidR="00FC7511" w:rsidRDefault="00FC7511">
            <w:pPr>
              <w:rPr>
                <w:sz w:val="24"/>
                <w:lang w:eastAsia="en-US"/>
              </w:rPr>
            </w:pPr>
          </w:p>
        </w:tc>
        <w:tc>
          <w:tcPr>
            <w:tcW w:w="5567" w:type="dxa"/>
            <w:tcBorders>
              <w:top w:val="single" w:sz="4" w:space="0" w:color="auto"/>
              <w:left w:val="single" w:sz="4" w:space="0" w:color="auto"/>
              <w:bottom w:val="single" w:sz="4" w:space="0" w:color="auto"/>
              <w:right w:val="single" w:sz="4" w:space="0" w:color="auto"/>
            </w:tcBorders>
          </w:tcPr>
          <w:p w14:paraId="23D318EA" w14:textId="77777777" w:rsidR="00FC7511" w:rsidRDefault="00FC7511">
            <w:pPr>
              <w:rPr>
                <w:rFonts w:cstheme="minorBidi"/>
                <w:sz w:val="24"/>
              </w:rPr>
            </w:pPr>
            <w:r>
              <w:rPr>
                <w:sz w:val="24"/>
              </w:rPr>
              <w:t xml:space="preserve">Quand : </w:t>
            </w:r>
          </w:p>
          <w:p w14:paraId="746FA0E5" w14:textId="77777777" w:rsidR="00FC7511" w:rsidRDefault="00FC7511">
            <w:pPr>
              <w:rPr>
                <w:sz w:val="24"/>
              </w:rPr>
            </w:pPr>
          </w:p>
          <w:p w14:paraId="797C73DD" w14:textId="77777777" w:rsidR="00FC7511" w:rsidRDefault="00FC7511">
            <w:pPr>
              <w:rPr>
                <w:sz w:val="24"/>
              </w:rPr>
            </w:pPr>
            <w:r>
              <w:rPr>
                <w:sz w:val="24"/>
              </w:rPr>
              <w:t>___________________________________________</w:t>
            </w:r>
          </w:p>
          <w:p w14:paraId="3675DD19" w14:textId="77777777" w:rsidR="00FC7511" w:rsidRDefault="00FC7511">
            <w:pPr>
              <w:spacing w:after="160" w:line="256" w:lineRule="auto"/>
              <w:rPr>
                <w:sz w:val="24"/>
                <w:lang w:eastAsia="en-US"/>
              </w:rPr>
            </w:pPr>
          </w:p>
        </w:tc>
      </w:tr>
      <w:tr w:rsidR="00FC7511" w14:paraId="0D0F3E87" w14:textId="77777777" w:rsidTr="00FC7511">
        <w:trPr>
          <w:trHeight w:val="1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A9123" w14:textId="77777777" w:rsidR="00FC7511" w:rsidRDefault="00FC7511">
            <w:pPr>
              <w:rPr>
                <w:sz w:val="24"/>
                <w:lang w:eastAsia="en-US"/>
              </w:rPr>
            </w:pPr>
          </w:p>
        </w:tc>
        <w:tc>
          <w:tcPr>
            <w:tcW w:w="5567" w:type="dxa"/>
            <w:tcBorders>
              <w:top w:val="single" w:sz="4" w:space="0" w:color="auto"/>
              <w:left w:val="single" w:sz="4" w:space="0" w:color="auto"/>
              <w:bottom w:val="single" w:sz="4" w:space="0" w:color="auto"/>
              <w:right w:val="single" w:sz="4" w:space="0" w:color="auto"/>
            </w:tcBorders>
          </w:tcPr>
          <w:p w14:paraId="00AEB23A" w14:textId="77777777" w:rsidR="00FC7511" w:rsidRDefault="00FC7511">
            <w:pPr>
              <w:rPr>
                <w:rFonts w:cstheme="minorBidi"/>
                <w:sz w:val="24"/>
              </w:rPr>
            </w:pPr>
            <w:r>
              <w:rPr>
                <w:sz w:val="24"/>
              </w:rPr>
              <w:t xml:space="preserve">Où : </w:t>
            </w:r>
          </w:p>
          <w:p w14:paraId="48F80BA0" w14:textId="77777777" w:rsidR="00FC7511" w:rsidRDefault="00FC7511">
            <w:pPr>
              <w:rPr>
                <w:sz w:val="24"/>
              </w:rPr>
            </w:pPr>
            <w:r>
              <w:rPr>
                <w:sz w:val="24"/>
              </w:rPr>
              <w:t>___________________________________________</w:t>
            </w:r>
          </w:p>
          <w:p w14:paraId="6EE2C793" w14:textId="77777777" w:rsidR="00FC7511" w:rsidRDefault="00FC7511">
            <w:pPr>
              <w:spacing w:after="160" w:line="256" w:lineRule="auto"/>
              <w:rPr>
                <w:sz w:val="24"/>
                <w:lang w:eastAsia="en-US"/>
              </w:rPr>
            </w:pPr>
          </w:p>
        </w:tc>
      </w:tr>
      <w:tr w:rsidR="00FC7511" w14:paraId="59185AC0" w14:textId="77777777" w:rsidTr="00FC7511">
        <w:trPr>
          <w:trHeight w:val="2584"/>
        </w:trPr>
        <w:tc>
          <w:tcPr>
            <w:tcW w:w="2790" w:type="dxa"/>
            <w:tcBorders>
              <w:top w:val="single" w:sz="4" w:space="0" w:color="auto"/>
              <w:left w:val="single" w:sz="4" w:space="0" w:color="auto"/>
              <w:bottom w:val="single" w:sz="4" w:space="0" w:color="auto"/>
              <w:right w:val="single" w:sz="4" w:space="0" w:color="auto"/>
            </w:tcBorders>
            <w:hideMark/>
          </w:tcPr>
          <w:p w14:paraId="1CDE78B8" w14:textId="5BC04770" w:rsidR="00FC7511" w:rsidRDefault="00FC7511">
            <w:pPr>
              <w:spacing w:after="160" w:line="256" w:lineRule="auto"/>
              <w:rPr>
                <w:sz w:val="24"/>
                <w:lang w:eastAsia="en-US"/>
              </w:rPr>
            </w:pPr>
            <w:r>
              <w:rPr>
                <w:rFonts w:cstheme="minorBidi"/>
                <w:noProof/>
                <w:szCs w:val="22"/>
                <w:lang w:val="fr-CA"/>
              </w:rPr>
              <w:drawing>
                <wp:anchor distT="0" distB="0" distL="114300" distR="114300" simplePos="0" relativeHeight="251655168" behindDoc="0" locked="0" layoutInCell="1" allowOverlap="1" wp14:anchorId="5EAB3B17" wp14:editId="66F18D22">
                  <wp:simplePos x="0" y="0"/>
                  <wp:positionH relativeFrom="column">
                    <wp:posOffset>480060</wp:posOffset>
                  </wp:positionH>
                  <wp:positionV relativeFrom="paragraph">
                    <wp:posOffset>515620</wp:posOffset>
                  </wp:positionV>
                  <wp:extent cx="1024255" cy="1112520"/>
                  <wp:effectExtent l="0" t="0" r="444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255" cy="1112520"/>
                          </a:xfrm>
                          <a:prstGeom prst="rect">
                            <a:avLst/>
                          </a:prstGeom>
                          <a:noFill/>
                        </pic:spPr>
                      </pic:pic>
                    </a:graphicData>
                  </a:graphic>
                  <wp14:sizeRelH relativeFrom="page">
                    <wp14:pctWidth>0</wp14:pctWidth>
                  </wp14:sizeRelH>
                  <wp14:sizeRelV relativeFrom="page">
                    <wp14:pctHeight>0</wp14:pctHeight>
                  </wp14:sizeRelV>
                </wp:anchor>
              </w:drawing>
            </w:r>
            <w:r>
              <w:t>Le ‘’QUOI’’ (VOULAIENT) et l’élément déclencheur (MAIS)</w:t>
            </w:r>
          </w:p>
        </w:tc>
        <w:tc>
          <w:tcPr>
            <w:tcW w:w="5567" w:type="dxa"/>
            <w:tcBorders>
              <w:top w:val="single" w:sz="4" w:space="0" w:color="auto"/>
              <w:left w:val="single" w:sz="4" w:space="0" w:color="auto"/>
              <w:bottom w:val="single" w:sz="4" w:space="0" w:color="auto"/>
              <w:right w:val="single" w:sz="4" w:space="0" w:color="auto"/>
            </w:tcBorders>
            <w:hideMark/>
          </w:tcPr>
          <w:p w14:paraId="1DC9DCC0" w14:textId="77777777" w:rsidR="00FC7511" w:rsidRDefault="00FC7511">
            <w:pPr>
              <w:rPr>
                <w:rFonts w:cstheme="minorBidi"/>
                <w:sz w:val="24"/>
              </w:rPr>
            </w:pPr>
            <w:r>
              <w:rPr>
                <w:sz w:val="24"/>
              </w:rPr>
              <w:t>Quoi (Que voulait Timoléon, que faisait-il) : _____________________________________</w:t>
            </w:r>
          </w:p>
          <w:p w14:paraId="6426642D" w14:textId="77777777" w:rsidR="00FC7511" w:rsidRDefault="00FC7511">
            <w:pPr>
              <w:rPr>
                <w:sz w:val="24"/>
              </w:rPr>
            </w:pPr>
            <w:r>
              <w:rPr>
                <w:sz w:val="24"/>
              </w:rPr>
              <w:t>___________________________________________</w:t>
            </w:r>
          </w:p>
          <w:p w14:paraId="2FDDF58E" w14:textId="77777777" w:rsidR="00FC7511" w:rsidRDefault="00FC7511">
            <w:pPr>
              <w:rPr>
                <w:sz w:val="24"/>
              </w:rPr>
            </w:pPr>
            <w:r>
              <w:rPr>
                <w:sz w:val="24"/>
              </w:rPr>
              <w:t>____________________________________________</w:t>
            </w:r>
          </w:p>
          <w:p w14:paraId="71220EF1" w14:textId="77777777" w:rsidR="00FC7511" w:rsidRDefault="00FC7511">
            <w:pPr>
              <w:rPr>
                <w:sz w:val="24"/>
              </w:rPr>
            </w:pPr>
            <w:r>
              <w:rPr>
                <w:sz w:val="24"/>
              </w:rPr>
              <w:t xml:space="preserve">Élément déclencheur (MAIS, quel fût son problème ?) : </w:t>
            </w:r>
          </w:p>
          <w:p w14:paraId="42A422E5" w14:textId="77777777" w:rsidR="00FC7511" w:rsidRDefault="00FC7511">
            <w:pPr>
              <w:rPr>
                <w:sz w:val="24"/>
              </w:rPr>
            </w:pPr>
            <w:r>
              <w:rPr>
                <w:sz w:val="24"/>
              </w:rPr>
              <w:t>____________________________________________</w:t>
            </w:r>
          </w:p>
          <w:p w14:paraId="2DDB8209" w14:textId="77777777" w:rsidR="00FC7511" w:rsidRDefault="00FC7511">
            <w:pPr>
              <w:spacing w:after="160" w:line="256" w:lineRule="auto"/>
              <w:rPr>
                <w:sz w:val="24"/>
                <w:lang w:eastAsia="en-US"/>
              </w:rPr>
            </w:pPr>
            <w:r>
              <w:rPr>
                <w:sz w:val="24"/>
              </w:rPr>
              <w:t>_____________________________________________</w:t>
            </w:r>
          </w:p>
        </w:tc>
      </w:tr>
      <w:tr w:rsidR="00FC7511" w14:paraId="380D1ADE" w14:textId="77777777" w:rsidTr="00FC7511">
        <w:trPr>
          <w:trHeight w:val="2651"/>
        </w:trPr>
        <w:tc>
          <w:tcPr>
            <w:tcW w:w="2790" w:type="dxa"/>
            <w:tcBorders>
              <w:top w:val="single" w:sz="4" w:space="0" w:color="auto"/>
              <w:left w:val="single" w:sz="4" w:space="0" w:color="auto"/>
              <w:bottom w:val="single" w:sz="4" w:space="0" w:color="auto"/>
              <w:right w:val="single" w:sz="4" w:space="0" w:color="auto"/>
            </w:tcBorders>
            <w:hideMark/>
          </w:tcPr>
          <w:p w14:paraId="165E5C88" w14:textId="2143B65E" w:rsidR="00FC7511" w:rsidRDefault="00FC7511">
            <w:pPr>
              <w:spacing w:after="160" w:line="256" w:lineRule="auto"/>
              <w:jc w:val="center"/>
              <w:rPr>
                <w:sz w:val="24"/>
                <w:lang w:eastAsia="en-US"/>
              </w:rPr>
            </w:pPr>
            <w:r>
              <w:rPr>
                <w:rFonts w:cstheme="minorBidi"/>
                <w:noProof/>
                <w:szCs w:val="22"/>
                <w:lang w:val="fr-CA"/>
              </w:rPr>
              <w:drawing>
                <wp:anchor distT="0" distB="0" distL="114300" distR="114300" simplePos="0" relativeHeight="251656192" behindDoc="0" locked="0" layoutInCell="1" allowOverlap="1" wp14:anchorId="6A06CA54" wp14:editId="102F342A">
                  <wp:simplePos x="0" y="0"/>
                  <wp:positionH relativeFrom="column">
                    <wp:posOffset>213360</wp:posOffset>
                  </wp:positionH>
                  <wp:positionV relativeFrom="paragraph">
                    <wp:posOffset>645160</wp:posOffset>
                  </wp:positionV>
                  <wp:extent cx="1203960" cy="12573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960" cy="1257300"/>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Les péripéties </w:t>
            </w:r>
            <w:r>
              <w:rPr>
                <w:sz w:val="24"/>
              </w:rPr>
              <w:br/>
              <w:t>(tentatives pour résoudre le problème)</w:t>
            </w:r>
          </w:p>
        </w:tc>
        <w:tc>
          <w:tcPr>
            <w:tcW w:w="5567" w:type="dxa"/>
            <w:tcBorders>
              <w:top w:val="single" w:sz="4" w:space="0" w:color="auto"/>
              <w:left w:val="single" w:sz="4" w:space="0" w:color="auto"/>
              <w:bottom w:val="single" w:sz="4" w:space="0" w:color="auto"/>
              <w:right w:val="single" w:sz="4" w:space="0" w:color="auto"/>
            </w:tcBorders>
            <w:hideMark/>
          </w:tcPr>
          <w:p w14:paraId="3D108CA5" w14:textId="77777777" w:rsidR="00FC7511" w:rsidRDefault="00FC7511">
            <w:pPr>
              <w:rPr>
                <w:rFonts w:cstheme="minorBidi"/>
                <w:sz w:val="24"/>
              </w:rPr>
            </w:pPr>
            <w:r>
              <w:rPr>
                <w:sz w:val="24"/>
              </w:rPr>
              <w:t>ATTENTION !!! Il y en a 8… Essaie d’en trouver le plus possible.</w:t>
            </w:r>
          </w:p>
          <w:p w14:paraId="3EF07B78" w14:textId="77777777" w:rsidR="00FC7511" w:rsidRDefault="00FC7511">
            <w:pPr>
              <w:rPr>
                <w:sz w:val="24"/>
              </w:rPr>
            </w:pPr>
            <w:r>
              <w:rPr>
                <w:sz w:val="24"/>
              </w:rPr>
              <w:t>___________________________________________</w:t>
            </w:r>
          </w:p>
          <w:p w14:paraId="2ABD8928" w14:textId="77777777" w:rsidR="00FC7511" w:rsidRDefault="00FC7511">
            <w:pPr>
              <w:rPr>
                <w:sz w:val="24"/>
              </w:rPr>
            </w:pPr>
            <w:r>
              <w:rPr>
                <w:sz w:val="24"/>
              </w:rPr>
              <w:t>___________________________________________</w:t>
            </w:r>
          </w:p>
          <w:p w14:paraId="44437FD9" w14:textId="77777777" w:rsidR="00FC7511" w:rsidRDefault="00FC7511">
            <w:pPr>
              <w:rPr>
                <w:sz w:val="24"/>
              </w:rPr>
            </w:pPr>
            <w:r>
              <w:rPr>
                <w:sz w:val="24"/>
              </w:rPr>
              <w:t>___________________________________________</w:t>
            </w:r>
          </w:p>
          <w:p w14:paraId="6C8C8A23" w14:textId="77777777" w:rsidR="00FC7511" w:rsidRDefault="00FC7511">
            <w:pPr>
              <w:rPr>
                <w:sz w:val="24"/>
              </w:rPr>
            </w:pPr>
            <w:r>
              <w:rPr>
                <w:sz w:val="24"/>
              </w:rPr>
              <w:t>___________________________________________</w:t>
            </w:r>
          </w:p>
          <w:p w14:paraId="669C468A" w14:textId="77777777" w:rsidR="00FC7511" w:rsidRDefault="00FC7511">
            <w:pPr>
              <w:rPr>
                <w:sz w:val="24"/>
              </w:rPr>
            </w:pPr>
            <w:r>
              <w:rPr>
                <w:sz w:val="24"/>
              </w:rPr>
              <w:t>___________________________________________</w:t>
            </w:r>
          </w:p>
          <w:p w14:paraId="144B16A5" w14:textId="77777777" w:rsidR="00FC7511" w:rsidRDefault="00FC7511">
            <w:pPr>
              <w:rPr>
                <w:sz w:val="24"/>
              </w:rPr>
            </w:pPr>
            <w:r>
              <w:rPr>
                <w:sz w:val="24"/>
              </w:rPr>
              <w:t>___________________________________________</w:t>
            </w:r>
          </w:p>
          <w:p w14:paraId="1FB06ABF" w14:textId="77777777" w:rsidR="00FC7511" w:rsidRDefault="00FC7511">
            <w:pPr>
              <w:rPr>
                <w:sz w:val="24"/>
              </w:rPr>
            </w:pPr>
            <w:r>
              <w:rPr>
                <w:sz w:val="24"/>
              </w:rPr>
              <w:t>___________________________________________</w:t>
            </w:r>
          </w:p>
          <w:p w14:paraId="4DFBDAB5" w14:textId="77777777" w:rsidR="00FC7511" w:rsidRDefault="00FC7511">
            <w:pPr>
              <w:rPr>
                <w:sz w:val="24"/>
              </w:rPr>
            </w:pPr>
            <w:r>
              <w:rPr>
                <w:sz w:val="24"/>
              </w:rPr>
              <w:t>___________________________________________</w:t>
            </w:r>
          </w:p>
          <w:p w14:paraId="520229DE" w14:textId="77777777" w:rsidR="00FC7511" w:rsidRDefault="00FC7511">
            <w:pPr>
              <w:spacing w:after="160" w:line="256" w:lineRule="auto"/>
              <w:rPr>
                <w:sz w:val="24"/>
                <w:lang w:eastAsia="en-US"/>
              </w:rPr>
            </w:pPr>
            <w:r>
              <w:rPr>
                <w:sz w:val="24"/>
              </w:rPr>
              <w:t>___________________________________________</w:t>
            </w:r>
          </w:p>
        </w:tc>
      </w:tr>
      <w:tr w:rsidR="00FC7511" w14:paraId="138B750B" w14:textId="77777777" w:rsidTr="00FC7511">
        <w:trPr>
          <w:trHeight w:val="2584"/>
        </w:trPr>
        <w:tc>
          <w:tcPr>
            <w:tcW w:w="2790" w:type="dxa"/>
            <w:tcBorders>
              <w:top w:val="single" w:sz="4" w:space="0" w:color="auto"/>
              <w:left w:val="single" w:sz="4" w:space="0" w:color="auto"/>
              <w:bottom w:val="single" w:sz="4" w:space="0" w:color="auto"/>
              <w:right w:val="single" w:sz="4" w:space="0" w:color="auto"/>
            </w:tcBorders>
            <w:hideMark/>
          </w:tcPr>
          <w:p w14:paraId="69CC7BBB" w14:textId="35430125" w:rsidR="00FC7511" w:rsidRDefault="00FC7511">
            <w:pPr>
              <w:spacing w:after="160" w:line="256" w:lineRule="auto"/>
              <w:jc w:val="center"/>
              <w:rPr>
                <w:sz w:val="24"/>
                <w:lang w:eastAsia="en-US"/>
              </w:rPr>
            </w:pPr>
            <w:r>
              <w:rPr>
                <w:rFonts w:cstheme="minorBidi"/>
                <w:noProof/>
                <w:szCs w:val="22"/>
                <w:lang w:val="fr-CA"/>
              </w:rPr>
              <w:drawing>
                <wp:anchor distT="0" distB="0" distL="114300" distR="114300" simplePos="0" relativeHeight="251657216" behindDoc="0" locked="0" layoutInCell="1" allowOverlap="1" wp14:anchorId="218CE4B7" wp14:editId="14CDC674">
                  <wp:simplePos x="0" y="0"/>
                  <wp:positionH relativeFrom="column">
                    <wp:posOffset>228600</wp:posOffset>
                  </wp:positionH>
                  <wp:positionV relativeFrom="paragraph">
                    <wp:posOffset>414655</wp:posOffset>
                  </wp:positionV>
                  <wp:extent cx="1143000" cy="1177925"/>
                  <wp:effectExtent l="0" t="0" r="0" b="317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77925"/>
                          </a:xfrm>
                          <a:prstGeom prst="rect">
                            <a:avLst/>
                          </a:prstGeom>
                          <a:noFill/>
                        </pic:spPr>
                      </pic:pic>
                    </a:graphicData>
                  </a:graphic>
                  <wp14:sizeRelH relativeFrom="page">
                    <wp14:pctWidth>0</wp14:pctWidth>
                  </wp14:sizeRelH>
                  <wp14:sizeRelV relativeFrom="page">
                    <wp14:pctHeight>0</wp14:pctHeight>
                  </wp14:sizeRelV>
                </wp:anchor>
              </w:drawing>
            </w:r>
            <w:r>
              <w:rPr>
                <w:sz w:val="24"/>
              </w:rPr>
              <w:t>Dénouement et Situation finale</w:t>
            </w:r>
          </w:p>
        </w:tc>
        <w:tc>
          <w:tcPr>
            <w:tcW w:w="5567" w:type="dxa"/>
            <w:tcBorders>
              <w:top w:val="single" w:sz="4" w:space="0" w:color="auto"/>
              <w:left w:val="single" w:sz="4" w:space="0" w:color="auto"/>
              <w:bottom w:val="single" w:sz="4" w:space="0" w:color="auto"/>
              <w:right w:val="single" w:sz="4" w:space="0" w:color="auto"/>
            </w:tcBorders>
            <w:hideMark/>
          </w:tcPr>
          <w:p w14:paraId="64B3A0E7" w14:textId="77777777" w:rsidR="00FC7511" w:rsidRDefault="00FC7511">
            <w:pPr>
              <w:rPr>
                <w:rFonts w:cstheme="minorBidi"/>
                <w:sz w:val="24"/>
              </w:rPr>
            </w:pPr>
            <w:r>
              <w:rPr>
                <w:sz w:val="24"/>
              </w:rPr>
              <w:t>Dénouement (retour à l’équilibre)</w:t>
            </w:r>
          </w:p>
          <w:p w14:paraId="5A30B44E" w14:textId="77777777" w:rsidR="00FC7511" w:rsidRDefault="00FC7511">
            <w:pPr>
              <w:rPr>
                <w:sz w:val="24"/>
              </w:rPr>
            </w:pPr>
            <w:r>
              <w:rPr>
                <w:sz w:val="24"/>
              </w:rPr>
              <w:t>___________________________________________</w:t>
            </w:r>
          </w:p>
          <w:p w14:paraId="1981EDE1" w14:textId="77777777" w:rsidR="00FC7511" w:rsidRDefault="00FC7511">
            <w:pPr>
              <w:rPr>
                <w:sz w:val="24"/>
              </w:rPr>
            </w:pPr>
            <w:r>
              <w:rPr>
                <w:sz w:val="24"/>
              </w:rPr>
              <w:t>___________________________________________</w:t>
            </w:r>
          </w:p>
          <w:p w14:paraId="288F868A" w14:textId="77777777" w:rsidR="00FC7511" w:rsidRDefault="00FC7511">
            <w:pPr>
              <w:rPr>
                <w:sz w:val="24"/>
              </w:rPr>
            </w:pPr>
            <w:r>
              <w:rPr>
                <w:sz w:val="24"/>
              </w:rPr>
              <w:t>___________________________________________</w:t>
            </w:r>
          </w:p>
          <w:p w14:paraId="25291FA5" w14:textId="77777777" w:rsidR="00FC7511" w:rsidRDefault="00FC7511">
            <w:pPr>
              <w:rPr>
                <w:sz w:val="24"/>
              </w:rPr>
            </w:pPr>
            <w:r>
              <w:rPr>
                <w:sz w:val="24"/>
              </w:rPr>
              <w:t>Situation finale (Comment l’histoire se termine)</w:t>
            </w:r>
          </w:p>
          <w:p w14:paraId="35AFC9AB" w14:textId="77777777" w:rsidR="00FC7511" w:rsidRDefault="00FC7511">
            <w:pPr>
              <w:rPr>
                <w:sz w:val="24"/>
              </w:rPr>
            </w:pPr>
            <w:r>
              <w:rPr>
                <w:sz w:val="24"/>
              </w:rPr>
              <w:t>____________________________________________</w:t>
            </w:r>
          </w:p>
          <w:p w14:paraId="33D87EF6" w14:textId="77777777" w:rsidR="00FC7511" w:rsidRDefault="00FC7511">
            <w:pPr>
              <w:spacing w:after="160" w:line="256" w:lineRule="auto"/>
              <w:rPr>
                <w:sz w:val="24"/>
                <w:lang w:eastAsia="en-US"/>
              </w:rPr>
            </w:pPr>
            <w:r>
              <w:rPr>
                <w:sz w:val="24"/>
              </w:rPr>
              <w:t>____________________________________________</w:t>
            </w:r>
          </w:p>
        </w:tc>
      </w:tr>
    </w:tbl>
    <w:p w14:paraId="6815DA05" w14:textId="77777777" w:rsidR="00FC7511" w:rsidRDefault="00FC7511" w:rsidP="00FC7511">
      <w:pPr>
        <w:rPr>
          <w:rFonts w:asciiTheme="minorHAnsi" w:hAnsiTheme="minorHAnsi" w:cstheme="minorBidi"/>
          <w:szCs w:val="22"/>
          <w:lang w:val="fr-CA" w:eastAsia="en-US"/>
        </w:rPr>
      </w:pPr>
    </w:p>
    <w:p w14:paraId="2959E668" w14:textId="77777777" w:rsidR="00FC7511" w:rsidRDefault="00FC7511" w:rsidP="00FC7511"/>
    <w:p w14:paraId="78E8EF88" w14:textId="77777777" w:rsidR="00FC7511" w:rsidRDefault="00FC7511" w:rsidP="00FC7511"/>
    <w:p w14:paraId="1B3A26C0" w14:textId="77777777" w:rsidR="00FC7511" w:rsidRDefault="00FC7511" w:rsidP="00FC7511"/>
    <w:p w14:paraId="67718C16" w14:textId="77777777" w:rsidR="00FC7511" w:rsidRDefault="00FC7511" w:rsidP="00FC7511"/>
    <w:p w14:paraId="0A181FF5" w14:textId="77777777" w:rsidR="00FC7511" w:rsidRDefault="00FC7511" w:rsidP="00FC7511"/>
    <w:p w14:paraId="5A8EA60F" w14:textId="77777777" w:rsidR="00FC7511" w:rsidRDefault="00FC7511" w:rsidP="00FC7511"/>
    <w:p w14:paraId="2D858629" w14:textId="77777777" w:rsidR="00FC7511" w:rsidRDefault="00FC7511" w:rsidP="00FC7511"/>
    <w:p w14:paraId="76789E45" w14:textId="77777777" w:rsidR="00FC7511" w:rsidRDefault="00FC7511" w:rsidP="00FC7511"/>
    <w:p w14:paraId="0C5CB2EF" w14:textId="77777777" w:rsidR="00FC7511" w:rsidRDefault="00FC7511" w:rsidP="00FC7511"/>
    <w:p w14:paraId="5B4923A9" w14:textId="77777777" w:rsidR="00FC7511" w:rsidRDefault="00FC7511" w:rsidP="00FC7511"/>
    <w:p w14:paraId="1FE9E403" w14:textId="77777777" w:rsidR="00FC7511" w:rsidRDefault="00FC7511" w:rsidP="00FC7511"/>
    <w:p w14:paraId="6ADD03DB" w14:textId="77777777" w:rsidR="00FC7511" w:rsidRDefault="00FC7511" w:rsidP="00FC7511"/>
    <w:p w14:paraId="3BE9CE50" w14:textId="77777777" w:rsidR="00FC7511" w:rsidRDefault="00FC7511" w:rsidP="00FC7511"/>
    <w:p w14:paraId="139CA051" w14:textId="77777777" w:rsidR="00FC7511" w:rsidRDefault="00FC7511" w:rsidP="00FC7511"/>
    <w:p w14:paraId="7ABF0150" w14:textId="77777777" w:rsidR="00FC7511" w:rsidRDefault="00FC7511" w:rsidP="00FC7511"/>
    <w:p w14:paraId="0CA25B9E" w14:textId="77777777" w:rsidR="00FC7511" w:rsidRDefault="00FC7511" w:rsidP="00FC7511"/>
    <w:p w14:paraId="4BA1721F" w14:textId="77777777" w:rsidR="00FC7511" w:rsidRDefault="00FC7511" w:rsidP="00FC7511"/>
    <w:p w14:paraId="0BA3F22C" w14:textId="77777777" w:rsidR="00FC7511" w:rsidRDefault="00FC7511" w:rsidP="00FC7511"/>
    <w:p w14:paraId="2B8E2C78" w14:textId="77777777" w:rsidR="00FC7511" w:rsidRDefault="00FC7511" w:rsidP="00FC7511"/>
    <w:p w14:paraId="084CD110" w14:textId="77777777" w:rsidR="00FC7511" w:rsidRDefault="00FC7511" w:rsidP="00FC7511"/>
    <w:p w14:paraId="05FD01A6" w14:textId="77777777" w:rsidR="00FC7511" w:rsidRDefault="00FC7511" w:rsidP="00FC7511"/>
    <w:p w14:paraId="20ED4E6C" w14:textId="77777777" w:rsidR="00FC7511" w:rsidRDefault="00FC7511" w:rsidP="00FC7511"/>
    <w:p w14:paraId="4AE64154" w14:textId="77777777" w:rsidR="00FC7511" w:rsidRDefault="00FC7511" w:rsidP="00FC7511"/>
    <w:p w14:paraId="7E6500EA" w14:textId="77777777" w:rsidR="00FC7511" w:rsidRDefault="00FC7511" w:rsidP="00FC7511"/>
    <w:p w14:paraId="03E10334" w14:textId="77777777" w:rsidR="00FC7511" w:rsidRDefault="00FC7511" w:rsidP="00FC7511"/>
    <w:p w14:paraId="6A448E79" w14:textId="77777777" w:rsidR="00FC7511" w:rsidRDefault="00FC7511" w:rsidP="00FC7511"/>
    <w:p w14:paraId="631A94B7" w14:textId="77777777" w:rsidR="00FC7511" w:rsidRDefault="00FC7511" w:rsidP="00FC7511"/>
    <w:p w14:paraId="454B79C1" w14:textId="77777777" w:rsidR="00FC7511" w:rsidRDefault="00FC7511" w:rsidP="00FC7511">
      <w:pPr>
        <w:pStyle w:val="Matire-Premirepage"/>
      </w:pPr>
      <w:r>
        <w:t>Français, langue d’enseignement</w:t>
      </w:r>
    </w:p>
    <w:p w14:paraId="0DC82BBE" w14:textId="77777777" w:rsidR="00FC7511" w:rsidRDefault="00FC7511" w:rsidP="00FC7511"/>
    <w:p w14:paraId="5342C3C8" w14:textId="5F868F9F" w:rsidR="00FC7511" w:rsidRPr="00FC7511" w:rsidRDefault="00FC7511" w:rsidP="00FC7511">
      <w:pPr>
        <w:spacing w:after="240"/>
        <w:rPr>
          <w:rFonts w:eastAsia="Times New Roman" w:cs="Arial"/>
          <w:b/>
          <w:color w:val="0070C0"/>
          <w:sz w:val="50"/>
          <w:szCs w:val="40"/>
        </w:rPr>
      </w:pPr>
      <w:r w:rsidRPr="00FC7511">
        <w:rPr>
          <w:rFonts w:eastAsia="Times New Roman" w:cs="Arial"/>
          <w:b/>
          <w:color w:val="0070C0"/>
          <w:sz w:val="50"/>
          <w:szCs w:val="40"/>
        </w:rPr>
        <w:t>Corrigé</w:t>
      </w:r>
      <w:r>
        <w:rPr>
          <w:rFonts w:eastAsia="Times New Roman" w:cs="Arial"/>
          <w:b/>
          <w:color w:val="0070C0"/>
          <w:sz w:val="50"/>
          <w:szCs w:val="40"/>
        </w:rPr>
        <w:t xml:space="preserve"> – Le schéma narratif</w:t>
      </w:r>
    </w:p>
    <w:tbl>
      <w:tblPr>
        <w:tblStyle w:val="Grilledutableau"/>
        <w:tblW w:w="9180" w:type="dxa"/>
        <w:tblLook w:val="04A0" w:firstRow="1" w:lastRow="0" w:firstColumn="1" w:lastColumn="0" w:noHBand="0" w:noVBand="1"/>
      </w:tblPr>
      <w:tblGrid>
        <w:gridCol w:w="2790"/>
        <w:gridCol w:w="6390"/>
      </w:tblGrid>
      <w:tr w:rsidR="00FC7511" w14:paraId="40A767B4" w14:textId="77777777" w:rsidTr="00FC7511">
        <w:trPr>
          <w:trHeight w:val="2455"/>
        </w:trPr>
        <w:tc>
          <w:tcPr>
            <w:tcW w:w="2790" w:type="dxa"/>
            <w:vMerge w:val="restart"/>
            <w:tcBorders>
              <w:top w:val="single" w:sz="4" w:space="0" w:color="auto"/>
              <w:left w:val="single" w:sz="4" w:space="0" w:color="auto"/>
              <w:bottom w:val="single" w:sz="4" w:space="0" w:color="auto"/>
              <w:right w:val="single" w:sz="4" w:space="0" w:color="auto"/>
            </w:tcBorders>
          </w:tcPr>
          <w:p w14:paraId="435DAC7E" w14:textId="77777777" w:rsidR="00FC7511" w:rsidRDefault="00FC7511">
            <w:pPr>
              <w:jc w:val="center"/>
              <w:rPr>
                <w:rFonts w:cstheme="minorBidi"/>
                <w:sz w:val="24"/>
              </w:rPr>
            </w:pPr>
            <w:r>
              <w:rPr>
                <w:sz w:val="24"/>
              </w:rPr>
              <w:t xml:space="preserve">Situation initiale </w:t>
            </w:r>
          </w:p>
          <w:p w14:paraId="7BAF39A2" w14:textId="2F952AAC" w:rsidR="00FC7511" w:rsidRDefault="00FC7511">
            <w:pPr>
              <w:rPr>
                <w:sz w:val="24"/>
              </w:rPr>
            </w:pPr>
            <w:r>
              <w:rPr>
                <w:noProof/>
                <w:szCs w:val="22"/>
                <w:lang w:val="fr-CA"/>
              </w:rPr>
              <w:drawing>
                <wp:anchor distT="0" distB="0" distL="114300" distR="114300" simplePos="0" relativeHeight="251658240" behindDoc="0" locked="0" layoutInCell="1" allowOverlap="1" wp14:anchorId="352EFF0C" wp14:editId="716E4D37">
                  <wp:simplePos x="0" y="0"/>
                  <wp:positionH relativeFrom="column">
                    <wp:posOffset>510540</wp:posOffset>
                  </wp:positionH>
                  <wp:positionV relativeFrom="paragraph">
                    <wp:posOffset>175260</wp:posOffset>
                  </wp:positionV>
                  <wp:extent cx="814705" cy="861060"/>
                  <wp:effectExtent l="0" t="0" r="444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705" cy="861060"/>
                          </a:xfrm>
                          <a:prstGeom prst="rect">
                            <a:avLst/>
                          </a:prstGeom>
                          <a:noFill/>
                        </pic:spPr>
                      </pic:pic>
                    </a:graphicData>
                  </a:graphic>
                  <wp14:sizeRelH relativeFrom="page">
                    <wp14:pctWidth>0</wp14:pctWidth>
                  </wp14:sizeRelH>
                  <wp14:sizeRelV relativeFrom="page">
                    <wp14:pctHeight>0</wp14:pctHeight>
                  </wp14:sizeRelV>
                </wp:anchor>
              </w:drawing>
            </w:r>
          </w:p>
          <w:p w14:paraId="0C42F038" w14:textId="67CC9B1E" w:rsidR="00FC7511" w:rsidRDefault="00FC7511">
            <w:pPr>
              <w:spacing w:after="160" w:line="256" w:lineRule="auto"/>
              <w:rPr>
                <w:sz w:val="24"/>
                <w:lang w:eastAsia="en-US"/>
              </w:rPr>
            </w:pPr>
            <w:r>
              <w:rPr>
                <w:noProof/>
                <w:szCs w:val="22"/>
                <w:lang w:val="fr-CA"/>
              </w:rPr>
              <w:drawing>
                <wp:anchor distT="0" distB="0" distL="114300" distR="114300" simplePos="0" relativeHeight="251659264" behindDoc="0" locked="0" layoutInCell="1" allowOverlap="1" wp14:anchorId="4F4E310E" wp14:editId="3B91562C">
                  <wp:simplePos x="0" y="0"/>
                  <wp:positionH relativeFrom="column">
                    <wp:posOffset>478155</wp:posOffset>
                  </wp:positionH>
                  <wp:positionV relativeFrom="paragraph">
                    <wp:posOffset>3387725</wp:posOffset>
                  </wp:positionV>
                  <wp:extent cx="848360" cy="853440"/>
                  <wp:effectExtent l="0" t="0" r="8890" b="38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5344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val="fr-CA"/>
              </w:rPr>
              <w:drawing>
                <wp:anchor distT="0" distB="0" distL="114300" distR="114300" simplePos="0" relativeHeight="251660288" behindDoc="0" locked="0" layoutInCell="1" allowOverlap="1" wp14:anchorId="66FB3C89" wp14:editId="2F67C8DB">
                  <wp:simplePos x="0" y="0"/>
                  <wp:positionH relativeFrom="column">
                    <wp:posOffset>554355</wp:posOffset>
                  </wp:positionH>
                  <wp:positionV relativeFrom="paragraph">
                    <wp:posOffset>2439035</wp:posOffset>
                  </wp:positionV>
                  <wp:extent cx="774065" cy="807720"/>
                  <wp:effectExtent l="0" t="0" r="698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807720"/>
                          </a:xfrm>
                          <a:prstGeom prst="rect">
                            <a:avLst/>
                          </a:prstGeom>
                          <a:noFill/>
                        </pic:spPr>
                      </pic:pic>
                    </a:graphicData>
                  </a:graphic>
                  <wp14:sizeRelH relativeFrom="page">
                    <wp14:pctWidth>0</wp14:pctWidth>
                  </wp14:sizeRelH>
                  <wp14:sizeRelV relativeFrom="page">
                    <wp14:pctHeight>0</wp14:pctHeight>
                  </wp14:sizeRelV>
                </wp:anchor>
              </w:drawing>
            </w:r>
          </w:p>
        </w:tc>
        <w:tc>
          <w:tcPr>
            <w:tcW w:w="6390" w:type="dxa"/>
            <w:tcBorders>
              <w:top w:val="single" w:sz="4" w:space="0" w:color="auto"/>
              <w:left w:val="single" w:sz="4" w:space="0" w:color="auto"/>
              <w:bottom w:val="single" w:sz="4" w:space="0" w:color="auto"/>
              <w:right w:val="single" w:sz="4" w:space="0" w:color="auto"/>
            </w:tcBorders>
            <w:hideMark/>
          </w:tcPr>
          <w:p w14:paraId="7F064B43" w14:textId="77777777" w:rsidR="00FC7511" w:rsidRDefault="00FC7511">
            <w:pPr>
              <w:rPr>
                <w:rFonts w:cstheme="minorBidi"/>
                <w:sz w:val="24"/>
              </w:rPr>
            </w:pPr>
            <w:r>
              <w:rPr>
                <w:b/>
                <w:sz w:val="24"/>
              </w:rPr>
              <w:t>Personnage principal :</w:t>
            </w:r>
            <w:r>
              <w:rPr>
                <w:sz w:val="24"/>
              </w:rPr>
              <w:t xml:space="preserve"> Timoléon, nouveau diplômé de cache-Lune.</w:t>
            </w:r>
          </w:p>
          <w:p w14:paraId="2F824F03" w14:textId="77777777" w:rsidR="00FC7511" w:rsidRDefault="00FC7511">
            <w:pPr>
              <w:rPr>
                <w:b/>
                <w:sz w:val="24"/>
              </w:rPr>
            </w:pPr>
            <w:r>
              <w:rPr>
                <w:b/>
                <w:sz w:val="24"/>
              </w:rPr>
              <w:t xml:space="preserve">Personnages secondaires : </w:t>
            </w:r>
          </w:p>
          <w:p w14:paraId="351E01BA" w14:textId="77777777" w:rsidR="00FC7511" w:rsidRDefault="00FC7511" w:rsidP="00FC7511">
            <w:pPr>
              <w:pStyle w:val="Paragraphedeliste"/>
              <w:numPr>
                <w:ilvl w:val="0"/>
                <w:numId w:val="22"/>
              </w:numPr>
              <w:spacing w:line="256" w:lineRule="auto"/>
              <w:rPr>
                <w:szCs w:val="24"/>
              </w:rPr>
            </w:pPr>
            <w:proofErr w:type="spellStart"/>
            <w:r>
              <w:rPr>
                <w:szCs w:val="24"/>
              </w:rPr>
              <w:t>Zamoléon</w:t>
            </w:r>
            <w:proofErr w:type="spellEnd"/>
            <w:r>
              <w:rPr>
                <w:szCs w:val="24"/>
              </w:rPr>
              <w:t xml:space="preserve"> : un vieux épuisé, profession de cache-lune </w:t>
            </w:r>
          </w:p>
          <w:p w14:paraId="5B351C07" w14:textId="77777777" w:rsidR="00FC7511" w:rsidRDefault="00FC7511" w:rsidP="00FC7511">
            <w:pPr>
              <w:pStyle w:val="Paragraphedeliste"/>
              <w:numPr>
                <w:ilvl w:val="0"/>
                <w:numId w:val="22"/>
              </w:numPr>
              <w:spacing w:line="256" w:lineRule="auto"/>
              <w:rPr>
                <w:szCs w:val="24"/>
              </w:rPr>
            </w:pPr>
            <w:r>
              <w:rPr>
                <w:szCs w:val="24"/>
              </w:rPr>
              <w:t xml:space="preserve">Gonzague de la Gazette : un petit marchand de journaux. </w:t>
            </w:r>
          </w:p>
          <w:p w14:paraId="1F81221F" w14:textId="77777777" w:rsidR="00FC7511" w:rsidRDefault="00FC7511" w:rsidP="00FC7511">
            <w:pPr>
              <w:pStyle w:val="Paragraphedeliste"/>
              <w:numPr>
                <w:ilvl w:val="0"/>
                <w:numId w:val="22"/>
              </w:numPr>
              <w:spacing w:line="256" w:lineRule="auto"/>
              <w:rPr>
                <w:szCs w:val="24"/>
              </w:rPr>
            </w:pPr>
            <w:r>
              <w:rPr>
                <w:szCs w:val="24"/>
              </w:rPr>
              <w:t xml:space="preserve">Daphné : une marchande de jouets. </w:t>
            </w:r>
          </w:p>
          <w:p w14:paraId="3806B01E" w14:textId="77777777" w:rsidR="00FC7511" w:rsidRDefault="00FC7511" w:rsidP="00FC7511">
            <w:pPr>
              <w:pStyle w:val="Paragraphedeliste"/>
              <w:numPr>
                <w:ilvl w:val="0"/>
                <w:numId w:val="22"/>
              </w:numPr>
              <w:spacing w:line="256" w:lineRule="auto"/>
              <w:rPr>
                <w:szCs w:val="24"/>
              </w:rPr>
            </w:pPr>
            <w:r>
              <w:rPr>
                <w:szCs w:val="24"/>
              </w:rPr>
              <w:t>Roland Pendule : un horloger.</w:t>
            </w:r>
          </w:p>
          <w:p w14:paraId="739F32DB" w14:textId="77777777" w:rsidR="00FC7511" w:rsidRDefault="00FC7511" w:rsidP="00FC7511">
            <w:pPr>
              <w:pStyle w:val="Paragraphedeliste"/>
              <w:numPr>
                <w:ilvl w:val="0"/>
                <w:numId w:val="22"/>
              </w:numPr>
              <w:spacing w:line="256" w:lineRule="auto"/>
              <w:rPr>
                <w:szCs w:val="24"/>
              </w:rPr>
            </w:pPr>
            <w:r>
              <w:rPr>
                <w:szCs w:val="24"/>
              </w:rPr>
              <w:t xml:space="preserve">Albert : un souffleur de verre. </w:t>
            </w:r>
          </w:p>
          <w:p w14:paraId="3D6EF218" w14:textId="77777777" w:rsidR="00FC7511" w:rsidRDefault="00FC7511" w:rsidP="00FC7511">
            <w:pPr>
              <w:pStyle w:val="Paragraphedeliste"/>
              <w:numPr>
                <w:ilvl w:val="0"/>
                <w:numId w:val="22"/>
              </w:numPr>
              <w:spacing w:line="256" w:lineRule="auto"/>
              <w:rPr>
                <w:szCs w:val="24"/>
              </w:rPr>
            </w:pPr>
            <w:r>
              <w:rPr>
                <w:szCs w:val="24"/>
              </w:rPr>
              <w:t xml:space="preserve">Benoît : un lanceur de poids. </w:t>
            </w:r>
          </w:p>
          <w:p w14:paraId="644A6A58" w14:textId="77777777" w:rsidR="00FC7511" w:rsidRDefault="00FC7511" w:rsidP="00FC7511">
            <w:pPr>
              <w:pStyle w:val="Paragraphedeliste"/>
              <w:numPr>
                <w:ilvl w:val="0"/>
                <w:numId w:val="22"/>
              </w:numPr>
              <w:spacing w:line="256" w:lineRule="auto"/>
              <w:rPr>
                <w:szCs w:val="24"/>
              </w:rPr>
            </w:pPr>
            <w:r>
              <w:rPr>
                <w:szCs w:val="24"/>
              </w:rPr>
              <w:t xml:space="preserve">Marlou : un voyou. </w:t>
            </w:r>
          </w:p>
          <w:p w14:paraId="15DE93D4" w14:textId="77777777" w:rsidR="00FC7511" w:rsidRDefault="00FC7511" w:rsidP="00FC7511">
            <w:pPr>
              <w:pStyle w:val="Paragraphedeliste"/>
              <w:numPr>
                <w:ilvl w:val="0"/>
                <w:numId w:val="22"/>
              </w:numPr>
              <w:spacing w:line="256" w:lineRule="auto"/>
              <w:rPr>
                <w:szCs w:val="24"/>
              </w:rPr>
            </w:pPr>
            <w:r>
              <w:rPr>
                <w:szCs w:val="24"/>
              </w:rPr>
              <w:t xml:space="preserve">Margot : une parleuse aux oiseaux. </w:t>
            </w:r>
          </w:p>
          <w:p w14:paraId="16D9E809" w14:textId="77777777" w:rsidR="00FC7511" w:rsidRDefault="00FC7511" w:rsidP="00FC7511">
            <w:pPr>
              <w:pStyle w:val="Paragraphedeliste"/>
              <w:numPr>
                <w:ilvl w:val="0"/>
                <w:numId w:val="22"/>
              </w:numPr>
              <w:spacing w:line="256" w:lineRule="auto"/>
              <w:rPr>
                <w:sz w:val="24"/>
                <w:szCs w:val="24"/>
              </w:rPr>
            </w:pPr>
            <w:r>
              <w:rPr>
                <w:szCs w:val="24"/>
              </w:rPr>
              <w:t>Chloé : une petite enfant.</w:t>
            </w:r>
          </w:p>
        </w:tc>
      </w:tr>
      <w:tr w:rsidR="00FC7511" w14:paraId="1CF0A0F1" w14:textId="77777777" w:rsidTr="00FC7511">
        <w:trPr>
          <w:trHeight w:val="14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23456" w14:textId="77777777" w:rsidR="00FC7511" w:rsidRDefault="00FC7511">
            <w:pPr>
              <w:rPr>
                <w:sz w:val="24"/>
                <w:lang w:eastAsia="en-US"/>
              </w:rPr>
            </w:pPr>
          </w:p>
        </w:tc>
        <w:tc>
          <w:tcPr>
            <w:tcW w:w="6390" w:type="dxa"/>
            <w:tcBorders>
              <w:top w:val="single" w:sz="4" w:space="0" w:color="auto"/>
              <w:left w:val="single" w:sz="4" w:space="0" w:color="auto"/>
              <w:bottom w:val="single" w:sz="4" w:space="0" w:color="auto"/>
              <w:right w:val="single" w:sz="4" w:space="0" w:color="auto"/>
            </w:tcBorders>
          </w:tcPr>
          <w:p w14:paraId="13DEC02E" w14:textId="77777777" w:rsidR="00FC7511" w:rsidRDefault="00FC7511">
            <w:pPr>
              <w:rPr>
                <w:rFonts w:cstheme="minorBidi"/>
                <w:b/>
                <w:sz w:val="24"/>
              </w:rPr>
            </w:pPr>
            <w:r>
              <w:rPr>
                <w:b/>
                <w:sz w:val="24"/>
              </w:rPr>
              <w:t xml:space="preserve">Quand : </w:t>
            </w:r>
          </w:p>
          <w:p w14:paraId="637F5EC7" w14:textId="77777777" w:rsidR="00FC7511" w:rsidRDefault="00FC7511">
            <w:pPr>
              <w:rPr>
                <w:sz w:val="24"/>
              </w:rPr>
            </w:pPr>
          </w:p>
          <w:p w14:paraId="2863EFBB" w14:textId="77777777" w:rsidR="00FC7511" w:rsidRDefault="00FC7511">
            <w:pPr>
              <w:spacing w:after="160" w:line="256" w:lineRule="auto"/>
              <w:rPr>
                <w:sz w:val="24"/>
                <w:lang w:eastAsia="en-US"/>
              </w:rPr>
            </w:pPr>
            <w:r>
              <w:rPr>
                <w:sz w:val="24"/>
              </w:rPr>
              <w:t>La nuit tombée</w:t>
            </w:r>
          </w:p>
        </w:tc>
      </w:tr>
      <w:tr w:rsidR="00FC7511" w14:paraId="3AFBB2AD" w14:textId="77777777" w:rsidTr="00FC7511">
        <w:trPr>
          <w:trHeight w:val="1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B0661" w14:textId="77777777" w:rsidR="00FC7511" w:rsidRDefault="00FC7511">
            <w:pPr>
              <w:rPr>
                <w:sz w:val="24"/>
                <w:lang w:eastAsia="en-US"/>
              </w:rPr>
            </w:pPr>
          </w:p>
        </w:tc>
        <w:tc>
          <w:tcPr>
            <w:tcW w:w="6390" w:type="dxa"/>
            <w:tcBorders>
              <w:top w:val="single" w:sz="4" w:space="0" w:color="auto"/>
              <w:left w:val="single" w:sz="4" w:space="0" w:color="auto"/>
              <w:bottom w:val="single" w:sz="4" w:space="0" w:color="auto"/>
              <w:right w:val="single" w:sz="4" w:space="0" w:color="auto"/>
            </w:tcBorders>
            <w:hideMark/>
          </w:tcPr>
          <w:p w14:paraId="7D10A65B" w14:textId="77777777" w:rsidR="00FC7511" w:rsidRDefault="00FC7511">
            <w:pPr>
              <w:rPr>
                <w:rFonts w:cstheme="minorBidi"/>
                <w:b/>
                <w:sz w:val="24"/>
              </w:rPr>
            </w:pPr>
            <w:r>
              <w:rPr>
                <w:b/>
                <w:sz w:val="24"/>
              </w:rPr>
              <w:t xml:space="preserve">Où : </w:t>
            </w:r>
          </w:p>
          <w:p w14:paraId="02CAD937" w14:textId="77777777" w:rsidR="00FC7511" w:rsidRDefault="00FC7511">
            <w:pPr>
              <w:spacing w:after="160" w:line="256" w:lineRule="auto"/>
              <w:rPr>
                <w:sz w:val="24"/>
                <w:lang w:eastAsia="en-US"/>
              </w:rPr>
            </w:pPr>
            <w:r>
              <w:rPr>
                <w:sz w:val="24"/>
              </w:rPr>
              <w:t>Sur la terre, dans un village</w:t>
            </w:r>
          </w:p>
        </w:tc>
      </w:tr>
      <w:tr w:rsidR="00FC7511" w14:paraId="44D05874" w14:textId="77777777" w:rsidTr="00FC7511">
        <w:trPr>
          <w:trHeight w:val="416"/>
        </w:trPr>
        <w:tc>
          <w:tcPr>
            <w:tcW w:w="2790" w:type="dxa"/>
            <w:tcBorders>
              <w:top w:val="single" w:sz="4" w:space="0" w:color="auto"/>
              <w:left w:val="single" w:sz="4" w:space="0" w:color="auto"/>
              <w:bottom w:val="single" w:sz="4" w:space="0" w:color="auto"/>
              <w:right w:val="single" w:sz="4" w:space="0" w:color="auto"/>
            </w:tcBorders>
            <w:hideMark/>
          </w:tcPr>
          <w:p w14:paraId="65026A51" w14:textId="1B405AF0" w:rsidR="00FC7511" w:rsidRDefault="00FC7511">
            <w:pPr>
              <w:spacing w:after="160" w:line="256" w:lineRule="auto"/>
              <w:rPr>
                <w:sz w:val="24"/>
                <w:lang w:eastAsia="en-US"/>
              </w:rPr>
            </w:pPr>
            <w:r>
              <w:rPr>
                <w:rFonts w:cstheme="minorBidi"/>
                <w:noProof/>
                <w:szCs w:val="22"/>
                <w:lang w:val="fr-CA"/>
              </w:rPr>
              <w:drawing>
                <wp:anchor distT="0" distB="0" distL="114300" distR="114300" simplePos="0" relativeHeight="251661312" behindDoc="0" locked="0" layoutInCell="1" allowOverlap="1" wp14:anchorId="05BCC566" wp14:editId="561914D0">
                  <wp:simplePos x="0" y="0"/>
                  <wp:positionH relativeFrom="column">
                    <wp:posOffset>480060</wp:posOffset>
                  </wp:positionH>
                  <wp:positionV relativeFrom="paragraph">
                    <wp:posOffset>515620</wp:posOffset>
                  </wp:positionV>
                  <wp:extent cx="1024255" cy="1112520"/>
                  <wp:effectExtent l="0" t="0" r="444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255" cy="1112520"/>
                          </a:xfrm>
                          <a:prstGeom prst="rect">
                            <a:avLst/>
                          </a:prstGeom>
                          <a:noFill/>
                        </pic:spPr>
                      </pic:pic>
                    </a:graphicData>
                  </a:graphic>
                  <wp14:sizeRelH relativeFrom="page">
                    <wp14:pctWidth>0</wp14:pctWidth>
                  </wp14:sizeRelH>
                  <wp14:sizeRelV relativeFrom="page">
                    <wp14:pctHeight>0</wp14:pctHeight>
                  </wp14:sizeRelV>
                </wp:anchor>
              </w:drawing>
            </w:r>
            <w:r>
              <w:t>Le ‘’QUOI’’ (VOULAIENT) et l’élément déclencheur (MAIS)</w:t>
            </w:r>
          </w:p>
        </w:tc>
        <w:tc>
          <w:tcPr>
            <w:tcW w:w="6390" w:type="dxa"/>
            <w:tcBorders>
              <w:top w:val="single" w:sz="4" w:space="0" w:color="auto"/>
              <w:left w:val="single" w:sz="4" w:space="0" w:color="auto"/>
              <w:bottom w:val="single" w:sz="4" w:space="0" w:color="auto"/>
              <w:right w:val="single" w:sz="4" w:space="0" w:color="auto"/>
            </w:tcBorders>
          </w:tcPr>
          <w:p w14:paraId="28B5A39B" w14:textId="77777777" w:rsidR="00FC7511" w:rsidRDefault="00FC7511">
            <w:pPr>
              <w:rPr>
                <w:rFonts w:cstheme="minorBidi"/>
                <w:b/>
                <w:sz w:val="24"/>
              </w:rPr>
            </w:pPr>
            <w:r>
              <w:rPr>
                <w:b/>
                <w:sz w:val="24"/>
              </w:rPr>
              <w:t xml:space="preserve">Quoi (Que voulait Timoléon, que faisait-il) : </w:t>
            </w:r>
          </w:p>
          <w:p w14:paraId="5B5246A7" w14:textId="77777777" w:rsidR="00FC7511" w:rsidRDefault="00FC7511">
            <w:pPr>
              <w:rPr>
                <w:sz w:val="24"/>
              </w:rPr>
            </w:pPr>
            <w:r>
              <w:rPr>
                <w:sz w:val="24"/>
              </w:rPr>
              <w:t>Timoléon voulait rejoindre la lune avant le lever du jour pour étendre un grand drap devant la lune. Le seul moyen pour y arriver est de prendre un comprimé qui le rend léger. Ce travail est important, puisque les croissants de lune ainsi formés embellissent le ciel et rythment le temps.</w:t>
            </w:r>
          </w:p>
          <w:p w14:paraId="7E6D4A3C" w14:textId="77777777" w:rsidR="00FC7511" w:rsidRDefault="00FC7511">
            <w:pPr>
              <w:rPr>
                <w:b/>
                <w:sz w:val="24"/>
              </w:rPr>
            </w:pPr>
            <w:r>
              <w:rPr>
                <w:b/>
                <w:sz w:val="24"/>
              </w:rPr>
              <w:t xml:space="preserve">Élément déclencheur (MAIS, quel fût son problème ?) : </w:t>
            </w:r>
          </w:p>
          <w:p w14:paraId="41C5CA45" w14:textId="77777777" w:rsidR="00FC7511" w:rsidRDefault="00FC7511">
            <w:pPr>
              <w:rPr>
                <w:sz w:val="24"/>
              </w:rPr>
            </w:pPr>
            <w:r>
              <w:rPr>
                <w:sz w:val="24"/>
              </w:rPr>
              <w:t>Timoléon met le comprimé dans sa poche, mais il remarque que la poche de son pantalon écolier est trouée. Il perd la pilule. La lune deviendra un astre toujours rond et blanc. Elle ne prendra plus jamais la forme d’un croissant.</w:t>
            </w:r>
          </w:p>
          <w:p w14:paraId="5BED9740" w14:textId="77777777" w:rsidR="00FC7511" w:rsidRDefault="00FC7511">
            <w:pPr>
              <w:spacing w:after="160" w:line="256" w:lineRule="auto"/>
              <w:rPr>
                <w:sz w:val="24"/>
                <w:lang w:eastAsia="en-US"/>
              </w:rPr>
            </w:pPr>
          </w:p>
        </w:tc>
      </w:tr>
      <w:tr w:rsidR="00FC7511" w14:paraId="1A566DF3" w14:textId="77777777" w:rsidTr="00FC7511">
        <w:trPr>
          <w:trHeight w:val="2651"/>
        </w:trPr>
        <w:tc>
          <w:tcPr>
            <w:tcW w:w="2790" w:type="dxa"/>
            <w:tcBorders>
              <w:top w:val="single" w:sz="4" w:space="0" w:color="auto"/>
              <w:left w:val="single" w:sz="4" w:space="0" w:color="auto"/>
              <w:bottom w:val="single" w:sz="4" w:space="0" w:color="auto"/>
              <w:right w:val="single" w:sz="4" w:space="0" w:color="auto"/>
            </w:tcBorders>
            <w:hideMark/>
          </w:tcPr>
          <w:p w14:paraId="07DE2AB1" w14:textId="13044F7F" w:rsidR="00FC7511" w:rsidRDefault="00FC7511">
            <w:pPr>
              <w:spacing w:after="160" w:line="256" w:lineRule="auto"/>
              <w:jc w:val="center"/>
              <w:rPr>
                <w:sz w:val="24"/>
                <w:lang w:eastAsia="en-US"/>
              </w:rPr>
            </w:pPr>
            <w:r>
              <w:rPr>
                <w:rFonts w:cstheme="minorBidi"/>
                <w:noProof/>
                <w:szCs w:val="22"/>
                <w:lang w:val="fr-CA"/>
              </w:rPr>
              <w:drawing>
                <wp:anchor distT="0" distB="0" distL="114300" distR="114300" simplePos="0" relativeHeight="251662336" behindDoc="0" locked="0" layoutInCell="1" allowOverlap="1" wp14:anchorId="35ED8F54" wp14:editId="2877B26A">
                  <wp:simplePos x="0" y="0"/>
                  <wp:positionH relativeFrom="column">
                    <wp:posOffset>213360</wp:posOffset>
                  </wp:positionH>
                  <wp:positionV relativeFrom="paragraph">
                    <wp:posOffset>854710</wp:posOffset>
                  </wp:positionV>
                  <wp:extent cx="1203960" cy="12573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960" cy="1257300"/>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Les péripéties </w:t>
            </w:r>
            <w:r>
              <w:rPr>
                <w:sz w:val="24"/>
              </w:rPr>
              <w:br/>
              <w:t>(tentatives pour résoudre le problème)</w:t>
            </w:r>
          </w:p>
        </w:tc>
        <w:tc>
          <w:tcPr>
            <w:tcW w:w="6390" w:type="dxa"/>
            <w:tcBorders>
              <w:top w:val="single" w:sz="4" w:space="0" w:color="auto"/>
              <w:left w:val="single" w:sz="4" w:space="0" w:color="auto"/>
              <w:bottom w:val="single" w:sz="4" w:space="0" w:color="auto"/>
              <w:right w:val="single" w:sz="4" w:space="0" w:color="auto"/>
            </w:tcBorders>
            <w:hideMark/>
          </w:tcPr>
          <w:p w14:paraId="711885E4" w14:textId="77777777" w:rsidR="00FC7511" w:rsidRDefault="00FC7511">
            <w:pPr>
              <w:rPr>
                <w:rFonts w:cstheme="minorBidi"/>
                <w:b/>
                <w:sz w:val="24"/>
              </w:rPr>
            </w:pPr>
            <w:r>
              <w:rPr>
                <w:b/>
                <w:sz w:val="24"/>
              </w:rPr>
              <w:t>ATTENTION !!! Il y en a plusieurs… Essaie d’en trouver le plus possible.</w:t>
            </w:r>
          </w:p>
          <w:p w14:paraId="54D56181" w14:textId="77777777" w:rsidR="00FC7511" w:rsidRDefault="00FC7511">
            <w:pPr>
              <w:rPr>
                <w:sz w:val="24"/>
              </w:rPr>
            </w:pPr>
            <w:r>
              <w:rPr>
                <w:sz w:val="24"/>
              </w:rPr>
              <w:t xml:space="preserve">1. Gonzague monte sur le toit d’une maison, attrape ses journaux et confectionne un immense avion de papier. Résultat : échec. </w:t>
            </w:r>
          </w:p>
          <w:p w14:paraId="190A7E70" w14:textId="77777777" w:rsidR="00FC7511" w:rsidRDefault="00FC7511">
            <w:pPr>
              <w:rPr>
                <w:sz w:val="24"/>
              </w:rPr>
            </w:pPr>
            <w:r>
              <w:rPr>
                <w:sz w:val="24"/>
              </w:rPr>
              <w:t xml:space="preserve">2. Daphné va à sa boutique de jouets et s’empare de son plus grand cerf-volant en y accrochant solidement Timoléon. Résultat : échec. </w:t>
            </w:r>
          </w:p>
          <w:p w14:paraId="42A149BB" w14:textId="77777777" w:rsidR="00FC7511" w:rsidRDefault="00FC7511">
            <w:pPr>
              <w:rPr>
                <w:sz w:val="24"/>
              </w:rPr>
            </w:pPr>
            <w:r>
              <w:rPr>
                <w:sz w:val="24"/>
              </w:rPr>
              <w:t xml:space="preserve">3. Roland Pendule démonte une horloge et récupère deux énormes ressorts. Il les fixe aux chaussures de Timoléon. Résultat : échec. </w:t>
            </w:r>
          </w:p>
          <w:p w14:paraId="409669DE" w14:textId="77777777" w:rsidR="00FC7511" w:rsidRDefault="00FC7511">
            <w:pPr>
              <w:rPr>
                <w:sz w:val="24"/>
              </w:rPr>
            </w:pPr>
            <w:r>
              <w:rPr>
                <w:sz w:val="24"/>
              </w:rPr>
              <w:t xml:space="preserve">4. Albert enferme Timoléon dans une grande bulle de savon. Résultat : échec. </w:t>
            </w:r>
          </w:p>
          <w:p w14:paraId="656848CE" w14:textId="77777777" w:rsidR="00FC7511" w:rsidRDefault="00FC7511">
            <w:pPr>
              <w:rPr>
                <w:sz w:val="24"/>
              </w:rPr>
            </w:pPr>
            <w:r>
              <w:rPr>
                <w:sz w:val="24"/>
              </w:rPr>
              <w:t xml:space="preserve">5. Benoît projette Timoléon de toutes ses forces vers la lune. Résultat : échec. </w:t>
            </w:r>
          </w:p>
          <w:p w14:paraId="6CBDFAE6" w14:textId="77777777" w:rsidR="00FC7511" w:rsidRDefault="00FC7511">
            <w:pPr>
              <w:rPr>
                <w:sz w:val="24"/>
              </w:rPr>
            </w:pPr>
            <w:r>
              <w:rPr>
                <w:sz w:val="24"/>
              </w:rPr>
              <w:t xml:space="preserve">6. Marlou construit un immense lance-pierre pour le lancer. Résultat : échec. </w:t>
            </w:r>
          </w:p>
          <w:p w14:paraId="4F4F3141" w14:textId="77777777" w:rsidR="00FC7511" w:rsidRDefault="00FC7511">
            <w:pPr>
              <w:rPr>
                <w:sz w:val="24"/>
              </w:rPr>
            </w:pPr>
            <w:r>
              <w:rPr>
                <w:sz w:val="24"/>
              </w:rPr>
              <w:t xml:space="preserve">7. Margot parle aux trois cent moineaux pour faire soulever Timoléon. Résultat : échec. </w:t>
            </w:r>
          </w:p>
          <w:p w14:paraId="2C217371" w14:textId="77777777" w:rsidR="00FC7511" w:rsidRDefault="00FC7511">
            <w:pPr>
              <w:spacing w:after="160" w:line="256" w:lineRule="auto"/>
              <w:rPr>
                <w:sz w:val="24"/>
                <w:lang w:eastAsia="en-US"/>
              </w:rPr>
            </w:pPr>
            <w:r>
              <w:rPr>
                <w:sz w:val="24"/>
              </w:rPr>
              <w:t>8. Chloé propose de faire une échelle humaine avec tous les habitants. Résultat : réussi</w:t>
            </w:r>
          </w:p>
        </w:tc>
      </w:tr>
      <w:tr w:rsidR="00FC7511" w14:paraId="58263DB1" w14:textId="77777777" w:rsidTr="00FC7511">
        <w:trPr>
          <w:trHeight w:val="2584"/>
        </w:trPr>
        <w:tc>
          <w:tcPr>
            <w:tcW w:w="2790" w:type="dxa"/>
            <w:tcBorders>
              <w:top w:val="single" w:sz="4" w:space="0" w:color="auto"/>
              <w:left w:val="single" w:sz="4" w:space="0" w:color="auto"/>
              <w:bottom w:val="single" w:sz="4" w:space="0" w:color="auto"/>
              <w:right w:val="single" w:sz="4" w:space="0" w:color="auto"/>
            </w:tcBorders>
            <w:hideMark/>
          </w:tcPr>
          <w:p w14:paraId="00C4CA17" w14:textId="473B35FF" w:rsidR="00FC7511" w:rsidRDefault="00FC7511">
            <w:pPr>
              <w:spacing w:after="160" w:line="256" w:lineRule="auto"/>
              <w:jc w:val="center"/>
              <w:rPr>
                <w:sz w:val="24"/>
                <w:lang w:eastAsia="en-US"/>
              </w:rPr>
            </w:pPr>
            <w:r>
              <w:rPr>
                <w:rFonts w:cstheme="minorBidi"/>
                <w:noProof/>
                <w:szCs w:val="22"/>
                <w:lang w:val="fr-CA"/>
              </w:rPr>
              <w:drawing>
                <wp:anchor distT="0" distB="0" distL="114300" distR="114300" simplePos="0" relativeHeight="251663360" behindDoc="0" locked="0" layoutInCell="1" allowOverlap="1" wp14:anchorId="75A068F9" wp14:editId="085530BB">
                  <wp:simplePos x="0" y="0"/>
                  <wp:positionH relativeFrom="column">
                    <wp:posOffset>228600</wp:posOffset>
                  </wp:positionH>
                  <wp:positionV relativeFrom="paragraph">
                    <wp:posOffset>414655</wp:posOffset>
                  </wp:positionV>
                  <wp:extent cx="1143000" cy="11779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77925"/>
                          </a:xfrm>
                          <a:prstGeom prst="rect">
                            <a:avLst/>
                          </a:prstGeom>
                          <a:noFill/>
                        </pic:spPr>
                      </pic:pic>
                    </a:graphicData>
                  </a:graphic>
                  <wp14:sizeRelH relativeFrom="page">
                    <wp14:pctWidth>0</wp14:pctWidth>
                  </wp14:sizeRelH>
                  <wp14:sizeRelV relativeFrom="page">
                    <wp14:pctHeight>0</wp14:pctHeight>
                  </wp14:sizeRelV>
                </wp:anchor>
              </w:drawing>
            </w:r>
            <w:r>
              <w:rPr>
                <w:sz w:val="24"/>
              </w:rPr>
              <w:t>Dénouement et Situation finale</w:t>
            </w:r>
          </w:p>
        </w:tc>
        <w:tc>
          <w:tcPr>
            <w:tcW w:w="6390" w:type="dxa"/>
            <w:tcBorders>
              <w:top w:val="single" w:sz="4" w:space="0" w:color="auto"/>
              <w:left w:val="single" w:sz="4" w:space="0" w:color="auto"/>
              <w:bottom w:val="single" w:sz="4" w:space="0" w:color="auto"/>
              <w:right w:val="single" w:sz="4" w:space="0" w:color="auto"/>
            </w:tcBorders>
            <w:hideMark/>
          </w:tcPr>
          <w:p w14:paraId="18897A6C" w14:textId="77777777" w:rsidR="00FC7511" w:rsidRDefault="00FC7511">
            <w:pPr>
              <w:rPr>
                <w:rFonts w:cstheme="minorBidi"/>
                <w:b/>
                <w:sz w:val="24"/>
              </w:rPr>
            </w:pPr>
            <w:r>
              <w:rPr>
                <w:b/>
                <w:sz w:val="24"/>
              </w:rPr>
              <w:t>Dénouement (retour à l’équilibre) :</w:t>
            </w:r>
          </w:p>
          <w:p w14:paraId="6D2A3F33" w14:textId="77777777" w:rsidR="00FC7511" w:rsidRDefault="00FC7511">
            <w:pPr>
              <w:rPr>
                <w:sz w:val="24"/>
              </w:rPr>
            </w:pPr>
            <w:r>
              <w:rPr>
                <w:sz w:val="24"/>
              </w:rPr>
              <w:t>À l’aide de l’échelle humaine, Timoléon rejoint la lune pour étendre le drap blanc en formant le croissant de lune.</w:t>
            </w:r>
          </w:p>
          <w:p w14:paraId="08C77530" w14:textId="77777777" w:rsidR="00FC7511" w:rsidRDefault="00FC7511">
            <w:pPr>
              <w:rPr>
                <w:b/>
                <w:sz w:val="24"/>
              </w:rPr>
            </w:pPr>
            <w:r>
              <w:rPr>
                <w:b/>
                <w:sz w:val="24"/>
              </w:rPr>
              <w:t>Situation finale (Comment l’histoire se termine) :</w:t>
            </w:r>
          </w:p>
          <w:p w14:paraId="66E772A6" w14:textId="77777777" w:rsidR="00FC7511" w:rsidRDefault="00FC7511">
            <w:pPr>
              <w:spacing w:after="160" w:line="256" w:lineRule="auto"/>
              <w:rPr>
                <w:sz w:val="24"/>
                <w:lang w:eastAsia="en-US"/>
              </w:rPr>
            </w:pPr>
            <w:r>
              <w:rPr>
                <w:sz w:val="24"/>
              </w:rPr>
              <w:t>Les habitants dorment d’un sommeil paisible et profond, car tous croient voir le sourire de Timoléon</w:t>
            </w:r>
          </w:p>
        </w:tc>
      </w:tr>
    </w:tbl>
    <w:p w14:paraId="2C1D1023" w14:textId="77777777" w:rsidR="00FC7511" w:rsidRDefault="00FC7511" w:rsidP="00FC7511">
      <w:pPr>
        <w:pStyle w:val="Matire-Premirepage"/>
      </w:pPr>
    </w:p>
    <w:p w14:paraId="7200D1B3" w14:textId="77777777" w:rsidR="00FC7511" w:rsidRDefault="00FC7511" w:rsidP="00FC7511">
      <w:pPr>
        <w:pStyle w:val="Matire-Premirepage"/>
      </w:pPr>
    </w:p>
    <w:p w14:paraId="2479A8B4" w14:textId="77777777" w:rsidR="00FC7511" w:rsidRDefault="00FC7511" w:rsidP="00FC7511">
      <w:pPr>
        <w:pStyle w:val="Matire-Premirepage"/>
      </w:pPr>
    </w:p>
    <w:p w14:paraId="6A49D1C9" w14:textId="77777777" w:rsidR="00FC7511" w:rsidRDefault="00FC7511" w:rsidP="00FC7511">
      <w:pPr>
        <w:pStyle w:val="Matire-Premirepage"/>
      </w:pPr>
    </w:p>
    <w:p w14:paraId="2D020867" w14:textId="77777777" w:rsidR="00FC7511" w:rsidRDefault="00FC7511" w:rsidP="00FC7511">
      <w:pPr>
        <w:pStyle w:val="Matire-Premirepage"/>
      </w:pPr>
    </w:p>
    <w:p w14:paraId="42091EFA" w14:textId="77777777" w:rsidR="00FC7511" w:rsidRDefault="00FC7511" w:rsidP="00FC7511">
      <w:pPr>
        <w:pStyle w:val="Matire-Premirepage"/>
      </w:pPr>
    </w:p>
    <w:p w14:paraId="72F62233" w14:textId="77777777" w:rsidR="00FC7511" w:rsidRDefault="00FC7511" w:rsidP="00FC7511">
      <w:pPr>
        <w:pStyle w:val="Matire-Premirepage"/>
      </w:pPr>
    </w:p>
    <w:p w14:paraId="678B065F" w14:textId="77777777" w:rsidR="00FC7511" w:rsidRDefault="00FC7511" w:rsidP="00FC7511">
      <w:pPr>
        <w:pStyle w:val="Matire-Premirepage"/>
      </w:pPr>
    </w:p>
    <w:p w14:paraId="5B80507D" w14:textId="77777777" w:rsidR="00FC7511" w:rsidRDefault="00FC7511" w:rsidP="00FC7511">
      <w:pPr>
        <w:pStyle w:val="Matire-Premirepage"/>
      </w:pPr>
    </w:p>
    <w:p w14:paraId="649CAD6A" w14:textId="77777777" w:rsidR="00FC7511" w:rsidRDefault="00FC7511" w:rsidP="00FC7511">
      <w:pPr>
        <w:pStyle w:val="Matire-Premirepage"/>
      </w:pPr>
    </w:p>
    <w:p w14:paraId="69B5ABD3" w14:textId="77777777" w:rsidR="00FC7511" w:rsidRDefault="00FC7511" w:rsidP="00FC7511">
      <w:pPr>
        <w:pStyle w:val="Matire-Premirepage"/>
      </w:pPr>
    </w:p>
    <w:p w14:paraId="798DA234" w14:textId="77777777" w:rsidR="00FC7511" w:rsidRDefault="00FC7511" w:rsidP="00FC7511">
      <w:pPr>
        <w:pStyle w:val="Matire-Premirepage"/>
      </w:pPr>
    </w:p>
    <w:p w14:paraId="49949BF4" w14:textId="77777777" w:rsidR="00FC7511" w:rsidRDefault="00FC7511" w:rsidP="00FC7511">
      <w:pPr>
        <w:pStyle w:val="Matire-Premirepage"/>
      </w:pPr>
    </w:p>
    <w:p w14:paraId="652FAB3E" w14:textId="77777777" w:rsidR="00FC7511" w:rsidRDefault="00FC7511" w:rsidP="00FC7511">
      <w:pPr>
        <w:pStyle w:val="Matire-Premirepage"/>
      </w:pPr>
    </w:p>
    <w:p w14:paraId="70C94DED" w14:textId="77777777" w:rsidR="00FC7511" w:rsidRDefault="00FC7511" w:rsidP="00FC7511">
      <w:pPr>
        <w:pStyle w:val="Matire-Premirepage"/>
      </w:pPr>
    </w:p>
    <w:p w14:paraId="75BF6638" w14:textId="77777777" w:rsidR="00FC7511" w:rsidRDefault="00FC7511" w:rsidP="00FC7511">
      <w:pPr>
        <w:pStyle w:val="Matire-Premirepage"/>
      </w:pPr>
    </w:p>
    <w:p w14:paraId="4AC16C8D" w14:textId="77777777" w:rsidR="00FC7511" w:rsidRDefault="00FC7511" w:rsidP="00FC7511">
      <w:pPr>
        <w:pStyle w:val="Matire-Premirepage"/>
      </w:pPr>
    </w:p>
    <w:p w14:paraId="796E40F3" w14:textId="77777777" w:rsidR="00FC7511" w:rsidRDefault="00FC7511" w:rsidP="00FC7511">
      <w:pPr>
        <w:pStyle w:val="Matire-Premirepage"/>
      </w:pPr>
    </w:p>
    <w:p w14:paraId="0509B48D" w14:textId="77777777" w:rsidR="00ED3EFF" w:rsidRDefault="00ED3EFF" w:rsidP="00FC7511">
      <w:pPr>
        <w:pStyle w:val="Matire-Premirepage"/>
        <w:sectPr w:rsidR="00ED3EFF" w:rsidSect="00B028EC">
          <w:headerReference w:type="default" r:id="rId22"/>
          <w:pgSz w:w="12240" w:h="15840"/>
          <w:pgMar w:top="1170" w:right="1080" w:bottom="1440" w:left="1080" w:header="615" w:footer="706" w:gutter="0"/>
          <w:cols w:space="708"/>
          <w:docGrid w:linePitch="360"/>
        </w:sectPr>
      </w:pPr>
    </w:p>
    <w:p w14:paraId="1D04C1E6" w14:textId="0AB962A3" w:rsidR="00FC7511" w:rsidRDefault="00FC7511" w:rsidP="00FC7511">
      <w:pPr>
        <w:pStyle w:val="Matire-Premirepage"/>
      </w:pPr>
      <w:r>
        <w:t>Mathématique</w:t>
      </w:r>
    </w:p>
    <w:p w14:paraId="49D03E47" w14:textId="77777777" w:rsidR="00FC7511" w:rsidRDefault="00FC7511" w:rsidP="00FC7511">
      <w:pPr>
        <w:pStyle w:val="Titredelactivit"/>
      </w:pPr>
      <w:r>
        <w:t>Décomposer des nombres</w:t>
      </w:r>
    </w:p>
    <w:p w14:paraId="54F21803" w14:textId="77777777" w:rsidR="00FC7511" w:rsidRDefault="00FC7511" w:rsidP="00FC7511">
      <w:pPr>
        <w:pStyle w:val="Consigne-Titre"/>
      </w:pPr>
      <w:r>
        <w:t>Consigne à l’élève</w:t>
      </w:r>
    </w:p>
    <w:p w14:paraId="66900C58" w14:textId="77777777" w:rsidR="00FC7511" w:rsidRDefault="00FC7511" w:rsidP="00FC7511">
      <w:pPr>
        <w:pStyle w:val="Consignepuceniveau2"/>
        <w:numPr>
          <w:ilvl w:val="0"/>
          <w:numId w:val="20"/>
        </w:numPr>
        <w:rPr>
          <w:i/>
        </w:rPr>
      </w:pPr>
      <w:r>
        <w:t xml:space="preserve">Compléter l’exercice sur la décomposition des nombres en cliquant sur le lien suivant : </w:t>
      </w:r>
      <w:hyperlink r:id="rId23" w:history="1">
        <w:r>
          <w:rPr>
            <w:rStyle w:val="Lienhypertexte"/>
          </w:rPr>
          <w:t>https://www.mathslibres.com/sensenombre/forme_developpee_1000_9999_si_001.php</w:t>
        </w:r>
      </w:hyperlink>
    </w:p>
    <w:p w14:paraId="3F368354" w14:textId="77777777" w:rsidR="00FC7511" w:rsidRDefault="00FC7511" w:rsidP="00FC7511">
      <w:pPr>
        <w:pStyle w:val="Consignepuceniveau2"/>
        <w:numPr>
          <w:ilvl w:val="0"/>
          <w:numId w:val="20"/>
        </w:numPr>
      </w:pPr>
      <w:r>
        <w:t>Décomposer à la forme la plus simple.</w:t>
      </w:r>
      <w:r>
        <w:rPr>
          <w:i/>
        </w:rPr>
        <w:t xml:space="preserve"> </w:t>
      </w:r>
      <w:r>
        <w:t xml:space="preserve">Une position à la fois. </w:t>
      </w:r>
    </w:p>
    <w:p w14:paraId="295914EB" w14:textId="77777777" w:rsidR="00FC7511" w:rsidRDefault="00FC7511" w:rsidP="00FC7511">
      <w:pPr>
        <w:pStyle w:val="Consignepuceniveau2"/>
        <w:numPr>
          <w:ilvl w:val="0"/>
          <w:numId w:val="0"/>
        </w:numPr>
        <w:ind w:left="766"/>
      </w:pPr>
      <w:r>
        <w:t xml:space="preserve">Exemple : 4321 </w:t>
      </w:r>
    </w:p>
    <w:p w14:paraId="59844852" w14:textId="77777777" w:rsidR="00FC7511" w:rsidRDefault="00FC7511" w:rsidP="00FC7511">
      <w:pPr>
        <w:pStyle w:val="Consignepuceniveau2"/>
        <w:numPr>
          <w:ilvl w:val="0"/>
          <w:numId w:val="0"/>
        </w:numPr>
        <w:ind w:left="766"/>
      </w:pPr>
      <w:r>
        <w:t xml:space="preserve">4000 + 300 + 20 + 1 </w:t>
      </w:r>
    </w:p>
    <w:p w14:paraId="42D76089" w14:textId="77777777" w:rsidR="00FC7511" w:rsidRDefault="00FC7511" w:rsidP="00FC7511">
      <w:pPr>
        <w:pStyle w:val="Consignepuceniveau2"/>
        <w:numPr>
          <w:ilvl w:val="0"/>
          <w:numId w:val="20"/>
        </w:numPr>
        <w:rPr>
          <w:i/>
        </w:rPr>
      </w:pPr>
      <w:r>
        <w:t>Se corriger (corrigé sur le même lien) avec les réponses en rouge ou en bleu (ne pas tenir compte des réponses en vert avec exposants)</w:t>
      </w:r>
    </w:p>
    <w:p w14:paraId="5B9F2D14" w14:textId="77777777" w:rsidR="00FC7511" w:rsidRDefault="00FC7511" w:rsidP="00FC7511">
      <w:pPr>
        <w:pStyle w:val="Matriel-Titre"/>
      </w:pPr>
      <w:r>
        <w:t>Matériel requis</w:t>
      </w:r>
    </w:p>
    <w:p w14:paraId="049132C8" w14:textId="77777777" w:rsidR="00FC7511" w:rsidRDefault="00FC7511" w:rsidP="00FC7511">
      <w:pPr>
        <w:pStyle w:val="Matriel-Texte"/>
        <w:numPr>
          <w:ilvl w:val="0"/>
          <w:numId w:val="19"/>
        </w:numPr>
        <w:ind w:left="357" w:hanging="357"/>
      </w:pPr>
      <w:r>
        <w:t>Crayon mine et efface</w:t>
      </w:r>
    </w:p>
    <w:p w14:paraId="5155E651" w14:textId="77777777" w:rsidR="00FC7511" w:rsidRDefault="00FC7511" w:rsidP="00FC7511">
      <w:pPr>
        <w:pStyle w:val="Matriel-Texte"/>
        <w:numPr>
          <w:ilvl w:val="0"/>
          <w:numId w:val="19"/>
        </w:numPr>
        <w:ind w:left="357" w:hanging="357"/>
      </w:pPr>
      <w:r>
        <w:t>Exercice imprimé ou cahier canada</w:t>
      </w:r>
    </w:p>
    <w:p w14:paraId="3095614A" w14:textId="77777777" w:rsidR="00FC7511" w:rsidRDefault="00FC7511" w:rsidP="00B028EC">
      <w:pPr>
        <w:pStyle w:val="Matire-Premirepage"/>
      </w:pPr>
    </w:p>
    <w:p w14:paraId="00B4806D" w14:textId="77777777" w:rsidR="00F846BC" w:rsidRDefault="00F846BC" w:rsidP="00F846BC">
      <w:pPr>
        <w:pStyle w:val="Titredelactivit"/>
      </w:pPr>
    </w:p>
    <w:p w14:paraId="27AF79DD" w14:textId="77777777" w:rsidR="00F846BC" w:rsidRDefault="00F846BC" w:rsidP="00F846BC">
      <w:pPr>
        <w:pStyle w:val="Consigne-Titre"/>
        <w:rPr>
          <w:lang w:eastAsia="fr-CA"/>
        </w:rPr>
      </w:pPr>
    </w:p>
    <w:p w14:paraId="11E2E9D5" w14:textId="77777777" w:rsidR="00F846BC" w:rsidRDefault="00F846BC" w:rsidP="00F846BC">
      <w:pPr>
        <w:pStyle w:val="Consigne-Texte"/>
        <w:numPr>
          <w:ilvl w:val="0"/>
          <w:numId w:val="0"/>
        </w:numPr>
        <w:ind w:left="360" w:hanging="360"/>
        <w:rPr>
          <w:lang w:eastAsia="fr-CA"/>
        </w:rPr>
      </w:pPr>
    </w:p>
    <w:p w14:paraId="4931477D" w14:textId="77777777" w:rsidR="00F846BC" w:rsidRDefault="00F846BC" w:rsidP="00F846BC">
      <w:pPr>
        <w:pStyle w:val="Consigne-Texte"/>
        <w:numPr>
          <w:ilvl w:val="0"/>
          <w:numId w:val="0"/>
        </w:numPr>
        <w:ind w:left="360" w:hanging="360"/>
        <w:rPr>
          <w:lang w:eastAsia="fr-CA"/>
        </w:rPr>
      </w:pPr>
    </w:p>
    <w:p w14:paraId="029063F6" w14:textId="77777777" w:rsidR="00F846BC" w:rsidRDefault="00F846BC" w:rsidP="00F846BC">
      <w:pPr>
        <w:pStyle w:val="Consigne-Texte"/>
        <w:numPr>
          <w:ilvl w:val="0"/>
          <w:numId w:val="0"/>
        </w:numPr>
        <w:ind w:left="360" w:hanging="360"/>
        <w:rPr>
          <w:lang w:eastAsia="fr-CA"/>
        </w:rPr>
      </w:pPr>
    </w:p>
    <w:p w14:paraId="7857928E" w14:textId="77777777" w:rsidR="00F846BC" w:rsidRDefault="00F846BC" w:rsidP="00F846BC">
      <w:pPr>
        <w:pStyle w:val="Consigne-Texte"/>
        <w:numPr>
          <w:ilvl w:val="0"/>
          <w:numId w:val="0"/>
        </w:numPr>
        <w:ind w:left="360" w:hanging="360"/>
        <w:rPr>
          <w:lang w:eastAsia="fr-CA"/>
        </w:rPr>
      </w:pPr>
    </w:p>
    <w:p w14:paraId="529E48A6" w14:textId="77777777" w:rsidR="00F846BC" w:rsidRDefault="00F846BC" w:rsidP="00F846BC">
      <w:pPr>
        <w:pStyle w:val="Consigne-Texte"/>
        <w:numPr>
          <w:ilvl w:val="0"/>
          <w:numId w:val="0"/>
        </w:numPr>
        <w:ind w:left="360" w:hanging="360"/>
        <w:rPr>
          <w:lang w:eastAsia="fr-CA"/>
        </w:rPr>
      </w:pPr>
    </w:p>
    <w:p w14:paraId="1D55EAD6" w14:textId="77777777" w:rsidR="00F846BC" w:rsidRDefault="00F846BC" w:rsidP="00F846BC">
      <w:pPr>
        <w:pStyle w:val="Consigne-Texte"/>
        <w:numPr>
          <w:ilvl w:val="0"/>
          <w:numId w:val="0"/>
        </w:numPr>
        <w:ind w:left="360" w:hanging="360"/>
        <w:rPr>
          <w:lang w:eastAsia="fr-CA"/>
        </w:rPr>
      </w:pPr>
    </w:p>
    <w:p w14:paraId="041EE81E" w14:textId="77777777" w:rsidR="00F846BC" w:rsidRDefault="00F846BC" w:rsidP="00F846BC">
      <w:pPr>
        <w:pStyle w:val="Consigne-Texte"/>
        <w:numPr>
          <w:ilvl w:val="0"/>
          <w:numId w:val="0"/>
        </w:numPr>
        <w:ind w:left="360" w:hanging="360"/>
        <w:rPr>
          <w:lang w:eastAsia="fr-CA"/>
        </w:rPr>
      </w:pPr>
    </w:p>
    <w:p w14:paraId="30BB683E" w14:textId="77777777" w:rsidR="00F846BC" w:rsidRDefault="00F846BC" w:rsidP="00F846BC">
      <w:pPr>
        <w:pStyle w:val="Consigne-Texte"/>
        <w:numPr>
          <w:ilvl w:val="0"/>
          <w:numId w:val="0"/>
        </w:numPr>
        <w:ind w:left="360" w:hanging="360"/>
        <w:rPr>
          <w:lang w:eastAsia="fr-CA"/>
        </w:rPr>
      </w:pPr>
    </w:p>
    <w:p w14:paraId="209AE5D9" w14:textId="77777777" w:rsidR="00F846BC" w:rsidRDefault="00F846BC" w:rsidP="00F846BC">
      <w:pPr>
        <w:pStyle w:val="Consigne-Texte"/>
        <w:numPr>
          <w:ilvl w:val="0"/>
          <w:numId w:val="0"/>
        </w:numPr>
        <w:ind w:left="360" w:hanging="360"/>
        <w:rPr>
          <w:lang w:eastAsia="fr-CA"/>
        </w:rPr>
      </w:pPr>
    </w:p>
    <w:p w14:paraId="717068B5" w14:textId="77777777" w:rsidR="00F846BC" w:rsidRDefault="00F846BC" w:rsidP="00F846BC">
      <w:pPr>
        <w:pStyle w:val="Consigne-Texte"/>
        <w:numPr>
          <w:ilvl w:val="0"/>
          <w:numId w:val="0"/>
        </w:numPr>
        <w:ind w:left="360" w:hanging="360"/>
        <w:rPr>
          <w:lang w:eastAsia="fr-CA"/>
        </w:rPr>
      </w:pPr>
    </w:p>
    <w:p w14:paraId="006DCE69" w14:textId="77777777" w:rsidR="00F846BC" w:rsidRDefault="00F846BC" w:rsidP="00F846BC">
      <w:pPr>
        <w:pStyle w:val="Consigne-Texte"/>
        <w:numPr>
          <w:ilvl w:val="0"/>
          <w:numId w:val="0"/>
        </w:numPr>
        <w:ind w:left="360" w:hanging="360"/>
        <w:rPr>
          <w:lang w:eastAsia="fr-CA"/>
        </w:rPr>
      </w:pPr>
    </w:p>
    <w:p w14:paraId="0F943FEE" w14:textId="77777777" w:rsidR="00F846BC" w:rsidRDefault="00F846BC" w:rsidP="00F846BC">
      <w:pPr>
        <w:pStyle w:val="Consigne-Texte"/>
        <w:numPr>
          <w:ilvl w:val="0"/>
          <w:numId w:val="0"/>
        </w:numPr>
        <w:ind w:left="360" w:hanging="360"/>
        <w:rPr>
          <w:lang w:eastAsia="fr-CA"/>
        </w:rPr>
      </w:pPr>
    </w:p>
    <w:p w14:paraId="155B355B" w14:textId="77777777" w:rsidR="00ED3EFF" w:rsidRDefault="00ED3EFF" w:rsidP="00F846BC">
      <w:pPr>
        <w:pStyle w:val="Consigne-Texte"/>
        <w:numPr>
          <w:ilvl w:val="0"/>
          <w:numId w:val="0"/>
        </w:numPr>
        <w:ind w:left="360" w:hanging="360"/>
        <w:rPr>
          <w:lang w:eastAsia="fr-CA"/>
        </w:rPr>
        <w:sectPr w:rsidR="00ED3EFF" w:rsidSect="00B028EC">
          <w:pgSz w:w="12240" w:h="15840"/>
          <w:pgMar w:top="1170" w:right="1080" w:bottom="1440" w:left="1080" w:header="615" w:footer="706" w:gutter="0"/>
          <w:cols w:space="708"/>
          <w:docGrid w:linePitch="360"/>
        </w:sectPr>
      </w:pPr>
    </w:p>
    <w:p w14:paraId="40A25A2A" w14:textId="2253AE1A" w:rsidR="00F846BC" w:rsidRDefault="00ED3EFF" w:rsidP="00F846BC">
      <w:pPr>
        <w:pStyle w:val="Matire-Premirepage"/>
      </w:pPr>
      <w:r>
        <w:t>Anglais, langue seconde</w:t>
      </w:r>
    </w:p>
    <w:p w14:paraId="20C46DA3" w14:textId="4453F0E9" w:rsidR="00F846BC" w:rsidRDefault="00ED3EFF" w:rsidP="00F846BC">
      <w:pPr>
        <w:pStyle w:val="Titredelactivit"/>
        <w:tabs>
          <w:tab w:val="left" w:pos="7170"/>
        </w:tabs>
      </w:pPr>
      <w:r>
        <w:rPr>
          <w:noProof/>
          <w:lang w:val="fr-CA"/>
        </w:rPr>
        <w:drawing>
          <wp:anchor distT="0" distB="0" distL="114300" distR="114300" simplePos="0" relativeHeight="251664384" behindDoc="1" locked="0" layoutInCell="1" allowOverlap="1" wp14:anchorId="0CEA26DC" wp14:editId="1B40A1ED">
            <wp:simplePos x="0" y="0"/>
            <wp:positionH relativeFrom="column">
              <wp:posOffset>-635</wp:posOffset>
            </wp:positionH>
            <wp:positionV relativeFrom="paragraph">
              <wp:posOffset>882650</wp:posOffset>
            </wp:positionV>
            <wp:extent cx="8086725" cy="5217795"/>
            <wp:effectExtent l="0" t="0" r="9525" b="1905"/>
            <wp:wrapTight wrapText="bothSides">
              <wp:wrapPolygon edited="0">
                <wp:start x="0" y="0"/>
                <wp:lineTo x="0" y="21529"/>
                <wp:lineTo x="21575" y="21529"/>
                <wp:lineTo x="21575"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ues4_p46.png"/>
                    <pic:cNvPicPr/>
                  </pic:nvPicPr>
                  <pic:blipFill>
                    <a:blip r:embed="rId24">
                      <a:extLst>
                        <a:ext uri="{28A0092B-C50C-407E-A947-70E740481C1C}">
                          <a14:useLocalDpi xmlns:a14="http://schemas.microsoft.com/office/drawing/2010/main" val="0"/>
                        </a:ext>
                      </a:extLst>
                    </a:blip>
                    <a:stretch>
                      <a:fillRect/>
                    </a:stretch>
                  </pic:blipFill>
                  <pic:spPr>
                    <a:xfrm>
                      <a:off x="0" y="0"/>
                      <a:ext cx="8086725" cy="5217795"/>
                    </a:xfrm>
                    <a:prstGeom prst="rect">
                      <a:avLst/>
                    </a:prstGeom>
                  </pic:spPr>
                </pic:pic>
              </a:graphicData>
            </a:graphic>
            <wp14:sizeRelH relativeFrom="page">
              <wp14:pctWidth>0</wp14:pctWidth>
            </wp14:sizeRelH>
            <wp14:sizeRelV relativeFrom="page">
              <wp14:pctHeight>0</wp14:pctHeight>
            </wp14:sizeRelV>
          </wp:anchor>
        </w:drawing>
      </w:r>
      <w:r>
        <w:t xml:space="preserve">The McKenzie </w:t>
      </w:r>
      <w:proofErr w:type="spellStart"/>
      <w:r>
        <w:t>Family</w:t>
      </w:r>
      <w:proofErr w:type="spellEnd"/>
    </w:p>
    <w:p w14:paraId="2AAEC681" w14:textId="77777777" w:rsidR="00F846BC" w:rsidRDefault="00F846BC" w:rsidP="00F846BC"/>
    <w:p w14:paraId="0E0216DC" w14:textId="11ECCBD2" w:rsidR="00F846BC" w:rsidRDefault="00F846BC" w:rsidP="00F846BC"/>
    <w:p w14:paraId="0133C127" w14:textId="1F42B75C" w:rsidR="00F846BC" w:rsidRDefault="00751A7F" w:rsidP="00751A7F">
      <w:pPr>
        <w:jc w:val="right"/>
      </w:pPr>
      <w:r w:rsidRPr="00751A7F">
        <w:rPr>
          <w:rFonts w:cs="Arial"/>
          <w:b/>
          <w:color w:val="737373"/>
          <w:szCs w:val="22"/>
        </w:rPr>
        <w:t>Anglais, langue seconde</w:t>
      </w:r>
    </w:p>
    <w:p w14:paraId="3985B6BB" w14:textId="77777777" w:rsidR="00F846BC" w:rsidRPr="00936D23" w:rsidRDefault="00F846BC" w:rsidP="00F846BC">
      <w:pPr>
        <w:sectPr w:rsidR="00F846BC" w:rsidRPr="00936D23" w:rsidSect="00ED3EFF">
          <w:pgSz w:w="15840" w:h="12240" w:orient="landscape"/>
          <w:pgMar w:top="1080" w:right="1170" w:bottom="1080" w:left="1440" w:header="615" w:footer="706" w:gutter="0"/>
          <w:cols w:space="708"/>
          <w:docGrid w:linePitch="360"/>
        </w:sectPr>
      </w:pPr>
      <w:r>
        <w:rPr>
          <w:noProof/>
          <w:lang w:val="fr-CA"/>
        </w:rPr>
        <w:drawing>
          <wp:inline distT="0" distB="0" distL="0" distR="0" wp14:anchorId="0B4C2129" wp14:editId="2FD6CEC5">
            <wp:extent cx="5610170" cy="8687586"/>
            <wp:effectExtent l="4127"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ues4AB_Rep5.1.png"/>
                    <pic:cNvPicPr/>
                  </pic:nvPicPr>
                  <pic:blipFill rotWithShape="1">
                    <a:blip r:embed="rId25">
                      <a:extLst>
                        <a:ext uri="{28A0092B-C50C-407E-A947-70E740481C1C}">
                          <a14:useLocalDpi xmlns:a14="http://schemas.microsoft.com/office/drawing/2010/main" val="0"/>
                        </a:ext>
                      </a:extLst>
                    </a:blip>
                    <a:srcRect l="11673" t="2661" r="8083" b="1274"/>
                    <a:stretch/>
                  </pic:blipFill>
                  <pic:spPr bwMode="auto">
                    <a:xfrm rot="5400000">
                      <a:off x="0" y="0"/>
                      <a:ext cx="5610941" cy="8688780"/>
                    </a:xfrm>
                    <a:prstGeom prst="rect">
                      <a:avLst/>
                    </a:prstGeom>
                    <a:ln>
                      <a:noFill/>
                    </a:ln>
                    <a:extLst>
                      <a:ext uri="{53640926-AAD7-44D8-BBD7-CCE9431645EC}">
                        <a14:shadowObscured xmlns:a14="http://schemas.microsoft.com/office/drawing/2010/main"/>
                      </a:ext>
                    </a:extLst>
                  </pic:spPr>
                </pic:pic>
              </a:graphicData>
            </a:graphic>
          </wp:inline>
        </w:drawing>
      </w:r>
    </w:p>
    <w:p w14:paraId="00017C09" w14:textId="7658327A"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 xml:space="preserve">Écris ce qui arrive lorsque l’ogre </w:t>
            </w:r>
            <w:proofErr w:type="spellStart"/>
            <w:r w:rsidRPr="002B26AB">
              <w:t>Scrognongnon</w:t>
            </w:r>
            <w:proofErr w:type="spellEnd"/>
            <w:r w:rsidRPr="002B26AB">
              <w:t xml:space="preserve">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2"/>
      <w:proofErr w:type="spellEnd"/>
    </w:p>
    <w:p w14:paraId="5D7DB868" w14:textId="77777777" w:rsidR="00D96C6E" w:rsidRDefault="00D96C6E" w:rsidP="00D96C6E">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30"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31"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F03697">
        <w:t>Dianne</w:t>
      </w:r>
      <w:proofErr w:type="spellEnd"/>
      <w:r w:rsidRPr="00F03697">
        <w:t xml:space="preserve"> Elizabeth </w:t>
      </w:r>
      <w:proofErr w:type="spellStart"/>
      <w:r w:rsidRPr="00F03697">
        <w:t>Stankiewicz</w:t>
      </w:r>
      <w:proofErr w:type="spellEnd"/>
      <w:r w:rsidRPr="00F03697">
        <w:t>, conseillère pédagogique (Commission scolaire de la Beauce-</w:t>
      </w:r>
      <w:proofErr w:type="spellStart"/>
      <w:r w:rsidRPr="00F03697">
        <w:t>Etchemin</w:t>
      </w:r>
      <w:proofErr w:type="spellEnd"/>
      <w:r w:rsidRPr="00F03697">
        <w:t>),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Say no to </w:t>
      </w:r>
      <w:proofErr w:type="spellStart"/>
      <w:r w:rsidRPr="008061B5">
        <w:rPr>
          <w:rFonts w:eastAsia="Times New Roman" w:cs="Arial"/>
          <w:color w:val="000000"/>
          <w:szCs w:val="22"/>
          <w:lang w:val="fr-CA"/>
        </w:rPr>
        <w:t>straws</w:t>
      </w:r>
      <w:proofErr w:type="spellEnd"/>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Fill</w:t>
      </w:r>
      <w:proofErr w:type="spellEnd"/>
      <w:r w:rsidRPr="008061B5">
        <w:rPr>
          <w:rFonts w:eastAsia="Times New Roman" w:cs="Arial"/>
          <w:color w:val="000000"/>
          <w:szCs w:val="22"/>
          <w:lang w:val="fr-CA"/>
        </w:rPr>
        <w:t xml:space="preserve"> up at a </w:t>
      </w:r>
      <w:proofErr w:type="spellStart"/>
      <w:r w:rsidRPr="008061B5">
        <w:rPr>
          <w:rFonts w:eastAsia="Times New Roman" w:cs="Arial"/>
          <w:color w:val="000000"/>
          <w:szCs w:val="22"/>
          <w:lang w:val="fr-CA"/>
        </w:rPr>
        <w:t>fountain</w:t>
      </w:r>
      <w:proofErr w:type="spellEnd"/>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Make</w:t>
      </w:r>
      <w:proofErr w:type="spellEnd"/>
      <w:r w:rsidRPr="008061B5">
        <w:rPr>
          <w:rFonts w:eastAsia="Times New Roman" w:cs="Arial"/>
          <w:color w:val="000000"/>
          <w:szCs w:val="22"/>
          <w:lang w:val="fr-CA"/>
        </w:rPr>
        <w:t xml:space="preserve"> a </w:t>
      </w:r>
      <w:proofErr w:type="spellStart"/>
      <w:r w:rsidRPr="008061B5">
        <w:rPr>
          <w:rFonts w:eastAsia="Times New Roman" w:cs="Arial"/>
          <w:color w:val="000000"/>
          <w:szCs w:val="22"/>
          <w:lang w:val="fr-CA"/>
        </w:rPr>
        <w:t>better</w:t>
      </w:r>
      <w:proofErr w:type="spellEnd"/>
      <w:r w:rsidRPr="008061B5">
        <w:rPr>
          <w:rFonts w:eastAsia="Times New Roman" w:cs="Arial"/>
          <w:color w:val="000000"/>
          <w:szCs w:val="22"/>
          <w:lang w:val="fr-CA"/>
        </w:rPr>
        <w:t xml:space="preserve">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Build</w:t>
      </w:r>
      <w:proofErr w:type="spellEnd"/>
      <w:r w:rsidRPr="008061B5">
        <w:rPr>
          <w:rFonts w:eastAsia="Times New Roman" w:cs="Arial"/>
          <w:color w:val="000000"/>
          <w:szCs w:val="22"/>
          <w:lang w:val="fr-CA"/>
        </w:rPr>
        <w:t xml:space="preserve"> a good </w:t>
      </w:r>
      <w:proofErr w:type="spellStart"/>
      <w:r w:rsidRPr="008061B5">
        <w:rPr>
          <w:rFonts w:eastAsia="Times New Roman" w:cs="Arial"/>
          <w:color w:val="000000"/>
          <w:szCs w:val="22"/>
          <w:lang w:val="fr-CA"/>
        </w:rPr>
        <w:t>goodie</w:t>
      </w:r>
      <w:proofErr w:type="spellEnd"/>
      <w:r w:rsidRPr="008061B5">
        <w:rPr>
          <w:rFonts w:eastAsia="Times New Roman" w:cs="Arial"/>
          <w:color w:val="000000"/>
          <w:szCs w:val="22"/>
          <w:lang w:val="fr-CA"/>
        </w:rPr>
        <w:t xml:space="preserv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Go for the </w:t>
      </w:r>
      <w:proofErr w:type="spellStart"/>
      <w:r w:rsidRPr="008061B5">
        <w:rPr>
          <w:rFonts w:eastAsia="Times New Roman" w:cs="Arial"/>
          <w:color w:val="000000"/>
          <w:szCs w:val="22"/>
          <w:lang w:val="fr-CA"/>
        </w:rPr>
        <w:t>cone</w:t>
      </w:r>
      <w:proofErr w:type="spellEnd"/>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Buy</w:t>
      </w:r>
      <w:proofErr w:type="spellEnd"/>
      <w:r w:rsidRPr="008061B5">
        <w:rPr>
          <w:rFonts w:eastAsia="Times New Roman" w:cs="Arial"/>
          <w:color w:val="000000"/>
          <w:szCs w:val="22"/>
          <w:lang w:val="fr-CA"/>
        </w:rPr>
        <w:t xml:space="preserve"> in </w:t>
      </w:r>
      <w:proofErr w:type="spellStart"/>
      <w:r w:rsidRPr="008061B5">
        <w:rPr>
          <w:rFonts w:eastAsia="Times New Roman" w:cs="Arial"/>
          <w:color w:val="000000"/>
          <w:szCs w:val="22"/>
          <w:lang w:val="fr-CA"/>
        </w:rPr>
        <w:t>bulk</w:t>
      </w:r>
      <w:proofErr w:type="spellEnd"/>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Ditch</w:t>
      </w:r>
      <w:proofErr w:type="spellEnd"/>
      <w:r w:rsidRPr="008061B5">
        <w:rPr>
          <w:rFonts w:eastAsia="Times New Roman" w:cs="Arial"/>
          <w:color w:val="000000"/>
          <w:szCs w:val="22"/>
          <w:lang w:val="fr-CA"/>
        </w:rPr>
        <w:t xml:space="preserve"> </w:t>
      </w:r>
      <w:proofErr w:type="spellStart"/>
      <w:r w:rsidRPr="008061B5">
        <w:rPr>
          <w:rFonts w:eastAsia="Times New Roman" w:cs="Arial"/>
          <w:color w:val="000000"/>
          <w:szCs w:val="22"/>
          <w:lang w:val="fr-CA"/>
        </w:rPr>
        <w:t>microbeads</w:t>
      </w:r>
      <w:proofErr w:type="spellEnd"/>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Never </w:t>
      </w:r>
      <w:proofErr w:type="spellStart"/>
      <w:r w:rsidRPr="008061B5">
        <w:rPr>
          <w:rFonts w:eastAsia="Times New Roman" w:cs="Arial"/>
          <w:color w:val="000000"/>
          <w:szCs w:val="22"/>
          <w:lang w:val="fr-CA"/>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 xml:space="preserve">I </w:t>
            </w:r>
            <w:proofErr w:type="spellStart"/>
            <w:r w:rsidRPr="008061B5">
              <w:rPr>
                <w:rFonts w:eastAsia="Times New Roman" w:cs="Arial"/>
                <w:b/>
                <w:bCs/>
                <w:color w:val="00FF00"/>
                <w:sz w:val="32"/>
                <w:szCs w:val="32"/>
                <w:lang w:val="fr-CA"/>
              </w:rPr>
              <w:t>always</w:t>
            </w:r>
            <w:proofErr w:type="spellEnd"/>
            <w:r w:rsidRPr="008061B5">
              <w:rPr>
                <w:rFonts w:eastAsia="Times New Roman" w:cs="Arial"/>
                <w:b/>
                <w:bCs/>
                <w:color w:val="00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 xml:space="preserve">I </w:t>
            </w:r>
            <w:proofErr w:type="spellStart"/>
            <w:r w:rsidRPr="008061B5">
              <w:rPr>
                <w:rFonts w:eastAsia="Times New Roman" w:cs="Arial"/>
                <w:b/>
                <w:bCs/>
                <w:color w:val="FFFF00"/>
                <w:sz w:val="32"/>
                <w:szCs w:val="32"/>
                <w:lang w:val="fr-CA"/>
              </w:rPr>
              <w:t>sometimes</w:t>
            </w:r>
            <w:proofErr w:type="spellEnd"/>
            <w:r w:rsidRPr="008061B5">
              <w:rPr>
                <w:rFonts w:eastAsia="Times New Roman" w:cs="Arial"/>
                <w:b/>
                <w:bCs/>
                <w:color w:val="FF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 xml:space="preserve">I </w:t>
            </w:r>
            <w:proofErr w:type="spellStart"/>
            <w:r w:rsidRPr="008061B5">
              <w:rPr>
                <w:rFonts w:eastAsia="Times New Roman" w:cs="Arial"/>
                <w:b/>
                <w:bCs/>
                <w:color w:val="FF0000"/>
                <w:sz w:val="32"/>
                <w:szCs w:val="32"/>
                <w:lang w:val="fr-CA"/>
              </w:rPr>
              <w:t>should</w:t>
            </w:r>
            <w:proofErr w:type="spellEnd"/>
            <w:r w:rsidRPr="008061B5">
              <w:rPr>
                <w:rFonts w:eastAsia="Times New Roman" w:cs="Arial"/>
                <w:b/>
                <w:bCs/>
                <w:color w:val="FF0000"/>
                <w:sz w:val="32"/>
                <w:szCs w:val="32"/>
                <w:lang w:val="fr-CA"/>
              </w:rPr>
              <w:t xml:space="preserve"> </w:t>
            </w:r>
            <w:proofErr w:type="spellStart"/>
            <w:r w:rsidRPr="008061B5">
              <w:rPr>
                <w:rFonts w:eastAsia="Times New Roman" w:cs="Arial"/>
                <w:b/>
                <w:bCs/>
                <w:color w:val="FF0000"/>
                <w:sz w:val="32"/>
                <w:szCs w:val="32"/>
                <w:lang w:val="fr-CA"/>
              </w:rPr>
              <w:t>start</w:t>
            </w:r>
            <w:proofErr w:type="spellEnd"/>
            <w:r w:rsidRPr="008061B5">
              <w:rPr>
                <w:rFonts w:eastAsia="Times New Roman" w:cs="Arial"/>
                <w:b/>
                <w:bCs/>
                <w:color w:val="FF0000"/>
                <w:sz w:val="32"/>
                <w:szCs w:val="32"/>
                <w:lang w:val="fr-CA"/>
              </w:rPr>
              <w:t xml:space="preserve">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proofErr w:type="spellStart"/>
            <w:r w:rsidRPr="00A3611D">
              <w:t>My</w:t>
            </w:r>
            <w:proofErr w:type="spellEnd"/>
            <w:r w:rsidRPr="00A3611D">
              <w:t xml:space="preserve"> </w:t>
            </w:r>
            <w:proofErr w:type="spellStart"/>
            <w:r w:rsidRPr="00A3611D">
              <w:t>Pledge</w:t>
            </w:r>
            <w:proofErr w:type="spellEnd"/>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1D9B0B95" w:rsidR="002A70BF" w:rsidRDefault="002A70BF">
      <w:r>
        <w:br w:type="page"/>
      </w: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 xml:space="preserve">Lorsqu’un bateau entier est découvert, ton adversaire te dit « </w:t>
      </w:r>
      <w:proofErr w:type="gramStart"/>
      <w:r>
        <w:t>Touché</w:t>
      </w:r>
      <w:proofErr w:type="gramEnd"/>
      <w:r>
        <w:t>,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 xml:space="preserve">As-tu déjà fait des bulles de savon? Probablement. Mais les as-tu bien observées? </w:t>
      </w:r>
      <w:proofErr w:type="spellStart"/>
      <w:r w:rsidRPr="00F43A95">
        <w:t>Ont-elles</w:t>
      </w:r>
      <w:proofErr w:type="spellEnd"/>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w:t>
      </w:r>
      <w:proofErr w:type="gramStart"/>
      <w:r>
        <w:t>Certains liquides vaisselle</w:t>
      </w:r>
      <w:proofErr w:type="gramEnd"/>
      <w:r>
        <w:t xml:space="preserv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51"/>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42" w:history="1">
        <w:proofErr w:type="gramStart"/>
        <w:r w:rsidRPr="00C64107">
          <w:rPr>
            <w:rStyle w:val="Lienhypertexte"/>
          </w:rPr>
          <w:t>C’est</w:t>
        </w:r>
        <w:proofErr w:type="gramEnd"/>
        <w:r w:rsidRPr="00C64107">
          <w:rPr>
            <w:rStyle w:val="Lienhypertexte"/>
          </w:rPr>
          <w:t xml:space="preserve"> pas sorcier</w:t>
        </w:r>
      </w:hyperlink>
      <w:r>
        <w:t xml:space="preserve"> et va lire les informations présentées sur le site </w:t>
      </w:r>
      <w:hyperlink r:id="rId43"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4"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3Z8IAAADaAAAADwAAAGRycy9kb3ducmV2LnhtbESP3YrCMBSE7xd8h3AE79bUxVWpRlFh&#10;6d6Ivw9waI5tsTkpSar17TcLgpfDzHzDLFadqcWdnK8sKxgNExDEudUVFwou55/PGQgfkDXWlknB&#10;kzyslr2PBabaPvhI91MoRISwT1FBGUKTSunzkgz6oW2Io3e1zmCI0hVSO3xEuKnlV5JMpMGK40KJ&#10;DW1Lym+n1ihos8ml2Xy78/6QjXf7Xbadte6p1KDfrecgAnXhHX61f7WCKfxf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3Z8IAAADaAAAADwAAAAAAAAAAAAAA&#10;AAChAgAAZHJzL2Rvd25yZXYueG1sUEsFBgAAAAAEAAQA+QAAAJADA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6"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7"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 xml:space="preserve">Activité 2 : Le kata Heian </w:t>
      </w:r>
      <w:proofErr w:type="spellStart"/>
      <w:r>
        <w:t>Shodan</w:t>
      </w:r>
      <w:proofErr w:type="spellEnd"/>
    </w:p>
    <w:p w14:paraId="6720E54E" w14:textId="5B45AFB1" w:rsidR="00B565EC" w:rsidRDefault="00B565EC" w:rsidP="00B565EC">
      <w:pPr>
        <w:pStyle w:val="Consigne-Texte"/>
      </w:pPr>
      <w:r>
        <w:t xml:space="preserve">Expérimente le </w:t>
      </w:r>
      <w:hyperlink r:id="rId48" w:history="1">
        <w:r w:rsidR="00E46783" w:rsidRPr="0024119C">
          <w:rPr>
            <w:rStyle w:val="Lienhypertexte"/>
            <w:rFonts w:cs="Arial"/>
          </w:rPr>
          <w:t xml:space="preserve">kata Heian </w:t>
        </w:r>
        <w:proofErr w:type="spellStart"/>
        <w:r w:rsidR="00E46783" w:rsidRPr="0024119C">
          <w:rPr>
            <w:rStyle w:val="Lienhypertexte"/>
            <w:rFonts w:cs="Arial"/>
          </w:rPr>
          <w:t>Shodan</w:t>
        </w:r>
        <w:proofErr w:type="spellEnd"/>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9" w:history="1">
        <w:r w:rsidR="00135565" w:rsidRPr="000E5BF4">
          <w:rPr>
            <w:rFonts w:cs="Arial"/>
            <w:color w:val="9454C3" w:themeColor="hyperlink"/>
            <w:szCs w:val="22"/>
            <w:u w:val="singl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50"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v:group id="Groupe 150" style="width:230.25pt;height:177.75pt;mso-position-horizontal-relative:char;mso-position-vertical-relative:line" coordsize="23968,21890" o:spid="_x0000_s1026" w14:anchorId="6A1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3"/>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6"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7"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8"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60"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EC784A"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EC784A"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EC784A"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EC784A"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EC784A"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EC784A"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EC784A"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EC784A"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EC784A"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61"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9DE30" w14:textId="77777777" w:rsidR="00EC784A" w:rsidRDefault="00EC784A" w:rsidP="005E3AF4">
      <w:r>
        <w:separator/>
      </w:r>
    </w:p>
  </w:endnote>
  <w:endnote w:type="continuationSeparator" w:id="0">
    <w:p w14:paraId="45549B09" w14:textId="77777777" w:rsidR="00EC784A" w:rsidRDefault="00EC784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B7BA3" w14:textId="77777777" w:rsidR="00EC784A" w:rsidRDefault="00EC784A" w:rsidP="005E3AF4">
      <w:r>
        <w:separator/>
      </w:r>
    </w:p>
  </w:footnote>
  <w:footnote w:type="continuationSeparator" w:id="0">
    <w:p w14:paraId="477CD7A5" w14:textId="77777777" w:rsidR="00EC784A" w:rsidRDefault="00EC784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B9109" w14:textId="77777777" w:rsidR="00FC7511" w:rsidRDefault="00FC7511" w:rsidP="00FC7511">
    <w:pPr>
      <w:pStyle w:val="En-tte"/>
      <w:ind w:right="-525"/>
      <w:jc w:val="right"/>
      <w:rPr>
        <w:b/>
        <w:sz w:val="44"/>
      </w:rPr>
    </w:pPr>
    <w:r>
      <w:rPr>
        <w:b/>
        <w:sz w:val="44"/>
      </w:rPr>
      <w:t>4</w:t>
    </w:r>
    <w:r>
      <w:rPr>
        <w:b/>
        <w:sz w:val="44"/>
        <w:vertAlign w:val="superscript"/>
      </w:rPr>
      <w:t>e</w:t>
    </w:r>
    <w:r>
      <w:rPr>
        <w:b/>
        <w:sz w:val="44"/>
      </w:rPr>
      <w:t xml:space="preserve"> année</w:t>
    </w:r>
  </w:p>
  <w:p w14:paraId="6477B89F" w14:textId="77777777" w:rsidR="00FC7511" w:rsidRDefault="00FC7511" w:rsidP="00FC7511">
    <w:pPr>
      <w:pStyle w:val="En-tte"/>
      <w:ind w:right="-525"/>
      <w:jc w:val="right"/>
      <w:rPr>
        <w:sz w:val="32"/>
      </w:rPr>
    </w:pPr>
    <w:r>
      <w:rPr>
        <w:sz w:val="32"/>
      </w:rPr>
      <w:t>Semaine du 18 mai 2020</w:t>
    </w:r>
  </w:p>
  <w:p w14:paraId="439A9392" w14:textId="77777777" w:rsidR="00FC7511" w:rsidRDefault="00FC751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BEEC2" w14:textId="77777777" w:rsidR="00F846BC" w:rsidRDefault="00F846BC" w:rsidP="00F846BC">
    <w:pPr>
      <w:ind w:right="-142"/>
      <w:jc w:val="right"/>
      <w:rPr>
        <w:sz w:val="32"/>
      </w:rPr>
    </w:pPr>
    <w:r>
      <w:rPr>
        <w:sz w:val="32"/>
      </w:rPr>
      <w:t>ACTIVITÉS PROPOSÉES PAR LES ENSEIGNANTS (ES)</w:t>
    </w:r>
  </w:p>
  <w:p w14:paraId="41153F9C" w14:textId="77777777" w:rsidR="00F846BC" w:rsidRDefault="00F846B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F28D" w14:textId="77777777" w:rsidR="00FC7511" w:rsidRPr="005E3AF4" w:rsidRDefault="00FC751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CA205F6"/>
    <w:multiLevelType w:val="hybridMultilevel"/>
    <w:tmpl w:val="DABC00D4"/>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69523BD"/>
    <w:multiLevelType w:val="hybridMultilevel"/>
    <w:tmpl w:val="72FA471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7"/>
  </w:num>
  <w:num w:numId="5">
    <w:abstractNumId w:val="8"/>
  </w:num>
  <w:num w:numId="6">
    <w:abstractNumId w:val="11"/>
  </w:num>
  <w:num w:numId="7">
    <w:abstractNumId w:val="8"/>
  </w:num>
  <w:num w:numId="8">
    <w:abstractNumId w:val="13"/>
  </w:num>
  <w:num w:numId="9">
    <w:abstractNumId w:val="15"/>
  </w:num>
  <w:num w:numId="10">
    <w:abstractNumId w:val="9"/>
  </w:num>
  <w:num w:numId="11">
    <w:abstractNumId w:val="1"/>
  </w:num>
  <w:num w:numId="12">
    <w:abstractNumId w:val="6"/>
  </w:num>
  <w:num w:numId="13">
    <w:abstractNumId w:val="5"/>
  </w:num>
  <w:num w:numId="14">
    <w:abstractNumId w:val="0"/>
  </w:num>
  <w:num w:numId="15">
    <w:abstractNumId w:val="10"/>
  </w:num>
  <w:num w:numId="16">
    <w:abstractNumId w:val="4"/>
  </w:num>
  <w:num w:numId="17">
    <w:abstractNumId w:val="2"/>
  </w:num>
  <w:num w:numId="18">
    <w:abstractNumId w:val="13"/>
  </w:num>
  <w:num w:numId="19">
    <w:abstractNumId w:val="8"/>
  </w:num>
  <w:num w:numId="20">
    <w:abstractNumId w:val="11"/>
  </w:num>
  <w:num w:numId="21">
    <w:abstractNumId w:val="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A70BF"/>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EA4"/>
    <w:rsid w:val="00480F97"/>
    <w:rsid w:val="0049279D"/>
    <w:rsid w:val="004C5880"/>
    <w:rsid w:val="004C7A0E"/>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51A7F"/>
    <w:rsid w:val="0076099B"/>
    <w:rsid w:val="00797A10"/>
    <w:rsid w:val="007A0545"/>
    <w:rsid w:val="007A1723"/>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E503B"/>
    <w:rsid w:val="008F1D91"/>
    <w:rsid w:val="008F4842"/>
    <w:rsid w:val="009278BB"/>
    <w:rsid w:val="00936D23"/>
    <w:rsid w:val="00944E89"/>
    <w:rsid w:val="00953F66"/>
    <w:rsid w:val="00960EDA"/>
    <w:rsid w:val="0096206F"/>
    <w:rsid w:val="00972970"/>
    <w:rsid w:val="00975C9B"/>
    <w:rsid w:val="00976087"/>
    <w:rsid w:val="00982965"/>
    <w:rsid w:val="00987776"/>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25837"/>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16882"/>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3EA7"/>
    <w:rsid w:val="00E46783"/>
    <w:rsid w:val="00E51F5C"/>
    <w:rsid w:val="00E622CB"/>
    <w:rsid w:val="00E63DEF"/>
    <w:rsid w:val="00E7013F"/>
    <w:rsid w:val="00E73CB7"/>
    <w:rsid w:val="00E9379D"/>
    <w:rsid w:val="00E94130"/>
    <w:rsid w:val="00EA31FE"/>
    <w:rsid w:val="00EC046A"/>
    <w:rsid w:val="00EC4C3E"/>
    <w:rsid w:val="00EC710B"/>
    <w:rsid w:val="00EC784A"/>
    <w:rsid w:val="00ED1F47"/>
    <w:rsid w:val="00ED3EFF"/>
    <w:rsid w:val="00F03697"/>
    <w:rsid w:val="00F04CF9"/>
    <w:rsid w:val="00F10716"/>
    <w:rsid w:val="00F20B19"/>
    <w:rsid w:val="00F25604"/>
    <w:rsid w:val="00F33013"/>
    <w:rsid w:val="00F701E6"/>
    <w:rsid w:val="00F742CB"/>
    <w:rsid w:val="00F80F0A"/>
    <w:rsid w:val="00F81E24"/>
    <w:rsid w:val="00F846BC"/>
    <w:rsid w:val="00F86F7E"/>
    <w:rsid w:val="00FB776F"/>
    <w:rsid w:val="00FC7511"/>
    <w:rsid w:val="00FE5863"/>
    <w:rsid w:val="00FF1E54"/>
    <w:rsid w:val="1D06A976"/>
    <w:rsid w:val="57C22C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uiPriority w:val="99"/>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styleId="NormalWeb">
    <w:name w:val="Normal (Web)"/>
    <w:basedOn w:val="Normal"/>
    <w:uiPriority w:val="99"/>
    <w:semiHidden/>
    <w:unhideWhenUsed/>
    <w:locked/>
    <w:rsid w:val="00FC7511"/>
    <w:pPr>
      <w:spacing w:before="100" w:beforeAutospacing="1" w:after="100" w:afterAutospacing="1"/>
    </w:pPr>
    <w:rPr>
      <w:rFonts w:ascii="Times New Roman" w:eastAsia="Times New Roman" w:hAnsi="Times New Roman"/>
      <w:sz w:val="24"/>
      <w:lang w:val="fr-CA"/>
    </w:rPr>
  </w:style>
  <w:style w:type="paragraph" w:customStyle="1" w:styleId="TDM-Titredelactivit">
    <w:name w:val="TDM - Titre de l'activité"/>
    <w:basedOn w:val="TDM-Nomdelamatire"/>
    <w:next w:val="TDM-Nomdelamatire"/>
    <w:uiPriority w:val="99"/>
    <w:semiHidden/>
    <w:rsid w:val="00FC7511"/>
    <w:pPr>
      <w:tabs>
        <w:tab w:val="right" w:pos="6804"/>
      </w:tabs>
      <w:spacing w:before="0"/>
    </w:pPr>
    <w:rPr>
      <w:rFonts w:ascii="Arial" w:hAnsi="Arial"/>
      <w:b w:val="0"/>
    </w:rPr>
  </w:style>
  <w:style w:type="paragraph" w:customStyle="1" w:styleId="TDM-Nomdelamatire">
    <w:name w:val="TDM - Nom de la matière"/>
    <w:basedOn w:val="Normal"/>
    <w:next w:val="TDM-Titredelactivit"/>
    <w:uiPriority w:val="99"/>
    <w:semiHidden/>
    <w:rsid w:val="00FC7511"/>
    <w:pPr>
      <w:spacing w:before="300" w:after="40"/>
      <w:ind w:left="1843"/>
    </w:pPr>
    <w:rPr>
      <w:rFonts w:ascii="Arial Rounded MT Bold" w:hAnsi="Arial Rounded MT Bold"/>
      <w:b/>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uiPriority w:val="99"/>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styleId="NormalWeb">
    <w:name w:val="Normal (Web)"/>
    <w:basedOn w:val="Normal"/>
    <w:uiPriority w:val="99"/>
    <w:semiHidden/>
    <w:unhideWhenUsed/>
    <w:locked/>
    <w:rsid w:val="00FC7511"/>
    <w:pPr>
      <w:spacing w:before="100" w:beforeAutospacing="1" w:after="100" w:afterAutospacing="1"/>
    </w:pPr>
    <w:rPr>
      <w:rFonts w:ascii="Times New Roman" w:eastAsia="Times New Roman" w:hAnsi="Times New Roman"/>
      <w:sz w:val="24"/>
      <w:lang w:val="fr-CA"/>
    </w:rPr>
  </w:style>
  <w:style w:type="paragraph" w:customStyle="1" w:styleId="TDM-Titredelactivit">
    <w:name w:val="TDM - Titre de l'activité"/>
    <w:basedOn w:val="TDM-Nomdelamatire"/>
    <w:next w:val="TDM-Nomdelamatire"/>
    <w:uiPriority w:val="99"/>
    <w:semiHidden/>
    <w:rsid w:val="00FC7511"/>
    <w:pPr>
      <w:tabs>
        <w:tab w:val="right" w:pos="6804"/>
      </w:tabs>
      <w:spacing w:before="0"/>
    </w:pPr>
    <w:rPr>
      <w:rFonts w:ascii="Arial" w:hAnsi="Arial"/>
      <w:b w:val="0"/>
    </w:rPr>
  </w:style>
  <w:style w:type="paragraph" w:customStyle="1" w:styleId="TDM-Nomdelamatire">
    <w:name w:val="TDM - Nom de la matière"/>
    <w:basedOn w:val="Normal"/>
    <w:next w:val="TDM-Titredelactivit"/>
    <w:uiPriority w:val="99"/>
    <w:semiHidden/>
    <w:rsid w:val="00FC7511"/>
    <w:pPr>
      <w:spacing w:before="300" w:after="40"/>
      <w:ind w:left="1843"/>
    </w:pPr>
    <w:rPr>
      <w:rFonts w:ascii="Arial Rounded MT Bold" w:hAnsi="Arial Rounded MT Bold"/>
      <w:b/>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766968">
      <w:bodyDiv w:val="1"/>
      <w:marLeft w:val="0"/>
      <w:marRight w:val="0"/>
      <w:marTop w:val="0"/>
      <w:marBottom w:val="0"/>
      <w:divBdr>
        <w:top w:val="none" w:sz="0" w:space="0" w:color="auto"/>
        <w:left w:val="none" w:sz="0" w:space="0" w:color="auto"/>
        <w:bottom w:val="none" w:sz="0" w:space="0" w:color="auto"/>
        <w:right w:val="none" w:sz="0" w:space="0" w:color="auto"/>
      </w:divBdr>
    </w:div>
    <w:div w:id="647320290">
      <w:bodyDiv w:val="1"/>
      <w:marLeft w:val="0"/>
      <w:marRight w:val="0"/>
      <w:marTop w:val="0"/>
      <w:marBottom w:val="0"/>
      <w:divBdr>
        <w:top w:val="none" w:sz="0" w:space="0" w:color="auto"/>
        <w:left w:val="none" w:sz="0" w:space="0" w:color="auto"/>
        <w:bottom w:val="none" w:sz="0" w:space="0" w:color="auto"/>
        <w:right w:val="none" w:sz="0" w:space="0" w:color="auto"/>
      </w:divBdr>
    </w:div>
    <w:div w:id="903176701">
      <w:bodyDiv w:val="1"/>
      <w:marLeft w:val="0"/>
      <w:marRight w:val="0"/>
      <w:marTop w:val="0"/>
      <w:marBottom w:val="0"/>
      <w:divBdr>
        <w:top w:val="none" w:sz="0" w:space="0" w:color="auto"/>
        <w:left w:val="none" w:sz="0" w:space="0" w:color="auto"/>
        <w:bottom w:val="none" w:sz="0" w:space="0" w:color="auto"/>
        <w:right w:val="none" w:sz="0" w:space="0" w:color="auto"/>
      </w:divBdr>
    </w:div>
    <w:div w:id="192518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safeYouTube.net/w/bpFA" TargetMode="External"/><Relationship Id="rId47"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0" Type="http://schemas.openxmlformats.org/officeDocument/2006/relationships/hyperlink" Target="http://sites.csdraveurs.qc.ca/musique/choralies/karaokes.htm" TargetMode="External"/><Relationship Id="rId55" Type="http://schemas.openxmlformats.org/officeDocument/2006/relationships/image" Target="media/image25.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microsoft.com/office/2007/relationships/hdphoto" Target="media/hdphoto1.wdp"/><Relationship Id="rId45" Type="http://schemas.openxmlformats.org/officeDocument/2006/relationships/image" Target="media/image22.png"/><Relationship Id="rId53" Type="http://schemas.openxmlformats.org/officeDocument/2006/relationships/image" Target="media/image15.jpeg"/><Relationship Id="rId58" Type="http://schemas.openxmlformats.org/officeDocument/2006/relationships/hyperlink" Target="http://www.ecralamaison.ca/" TargetMode="External"/><Relationship Id="rId5" Type="http://schemas.openxmlformats.org/officeDocument/2006/relationships/numbering" Target="numbering.xml"/><Relationship Id="rId61" Type="http://schemas.openxmlformats.org/officeDocument/2006/relationships/hyperlink" Target="https://primaire.recitus.qc.ca/sujet/organisation/nouvelle-france-1745/content/decris-moi-ta-maison-je-te-dirai-qui-tu-es" TargetMode="External"/><Relationship Id="rId19" Type="http://schemas.openxmlformats.org/officeDocument/2006/relationships/image" Target="media/image5.png"/><Relationship Id="rId14" Type="http://schemas.openxmlformats.org/officeDocument/2006/relationships/hyperlink" Target="https://www.youtube.com/watch?v=m35EcjOh8Ko"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hyperlink" Target="https://kids.nationalgeographic.com/explore/nature/kids-vs-plastic/" TargetMode="External"/><Relationship Id="rId35" Type="http://schemas.openxmlformats.org/officeDocument/2006/relationships/image" Target="media/image16.png"/><Relationship Id="rId43" Type="http://schemas.openxmlformats.org/officeDocument/2006/relationships/hyperlink" Target="https://www.espace-sciences.org/archives/pourquoi-les-bulles-eclatent" TargetMode="External"/><Relationship Id="rId48"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6" Type="http://schemas.openxmlformats.org/officeDocument/2006/relationships/hyperlink" Target="https://sites.google.com/recitdp.qc.ca/vous-avez-dit-valeurs/accueil" TargetMode="External"/><Relationship Id="rId8" Type="http://schemas.openxmlformats.org/officeDocument/2006/relationships/settings" Target="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fondation-lamap.org/sites/default/files/upload/media/ressources/activites/11120_Les_bulles_de_savon_Prix_i_La_main_la_p_te_i_/310_2348_bulles.pdf" TargetMode="External"/><Relationship Id="rId59" Type="http://schemas.openxmlformats.org/officeDocument/2006/relationships/image" Target="media/image26.jpe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calameo.com/read/0000328515173639adc06" TargetMode="External"/><Relationship Id="rId23" Type="http://schemas.openxmlformats.org/officeDocument/2006/relationships/hyperlink" Target="https://www.mathslibres.com/sensenombre/forme_developpee_1000_9999_si_001.php"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sites.google.com/view/resteactif/accueil" TargetMode="External"/><Relationship Id="rId57" Type="http://schemas.openxmlformats.org/officeDocument/2006/relationships/hyperlink" Target="https://sites.google.com/recitdp.qc.ca/vous-avez-dit-valeurs/accueil" TargetMode="External"/><Relationship Id="rId10" Type="http://schemas.openxmlformats.org/officeDocument/2006/relationships/footnotes" Target="footnotes.xml"/><Relationship Id="rId31" Type="http://schemas.openxmlformats.org/officeDocument/2006/relationships/hyperlink" Target="https://kids.nationalgeographic.com/explore/nature/kids-vs-plastic/10-tips-to-reduce-your-plastic-use/" TargetMode="External"/><Relationship Id="rId44" Type="http://schemas.openxmlformats.org/officeDocument/2006/relationships/hyperlink" Target="https://www.centredessciencesdemontreal.com/jeux-experiences/sciencexpress/video/a67sh1uYnxw?experimente" TargetMode="External"/><Relationship Id="rId60" Type="http://schemas.openxmlformats.org/officeDocument/2006/relationships/hyperlink" Target="https://commons.wikimedia.org/wiki/File:10467-Site_du_Patrimoine_du_Manoir_Seigneurie_de_St-Vallier_-_008.JPG"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5BF7B54-17D7-4194-9F97-2538E3E34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423423-C3EC-48DD-ADC6-F959FA1B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4599</Words>
  <Characters>25299</Characters>
  <Application>Microsoft Office Word</Application>
  <DocSecurity>0</DocSecurity>
  <Lines>210</Lines>
  <Paragraphs>59</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Menu d’activités éducatives suggérées par le Ministère</vt:lpstr>
      <vt:lpstr/>
      <vt:lpstr/>
      <vt:lpstr>Français, langue d’enseignement</vt:lpstr>
      <vt:lpstr>    Le schéma narratif </vt:lpstr>
      <vt:lpstr>        Consigne à l’élève</vt:lpstr>
      <vt:lpstr>        Matériel requis</vt:lpstr>
      <vt:lpstr/>
      <vt:lpstr/>
      <vt:lpstr/>
      <vt:lpstr/>
      <vt:lpstr/>
      <vt:lpstr/>
      <vt:lpstr/>
      <vt:lpstr>Français, langue d’enseignement</vt:lpstr>
      <vt:lpstr>    Annexe – Le schéma narratif</vt:lpstr>
      <vt:lpstr>Français, langue d’enseignement</vt:lpstr>
      <vt:lpstr/>
      <vt:lpstr/>
      <vt:lpstr/>
      <vt:lpstr/>
      <vt:lpstr/>
      <vt:lpstr/>
      <vt:lpstr/>
      <vt:lpstr/>
      <vt:lpstr/>
      <vt:lpstr/>
      <vt:lpstr/>
      <vt:lpstr/>
      <vt:lpstr/>
      <vt:lpstr/>
      <vt:lpstr/>
      <vt:lpstr/>
      <vt:lpstr/>
      <vt:lpstr/>
      <vt:lpstr/>
      <vt:lpstr>Mathématique</vt:lpstr>
      <vt:lpstr>    Décomposer des nombres</vt:lpstr>
      <vt:lpstr>        Consigne à l’élève</vt:lpstr>
      <vt:lpstr>        Matériel requis</vt:lpstr>
      <vt:lpstr/>
      <vt:lpstr>    </vt:lpstr>
      <vt:lpstr>        </vt:lpstr>
      <vt:lpstr>Anglais, langue seconde</vt:lpstr>
      <vt:lpstr>    /The McKenzie Family</vt:lpstr>
      <vt:lpstr>Français, langue d’enseignement</vt:lpstr>
      <vt:lpstr>    « Bébé-city », ou une histoire à inventer</vt:lpstr>
      <vt:lpstr>        Consigne à l’élève</vt:lpstr>
      <vt:lpstr>        Matériel requis</vt:lpstr>
      <vt:lpstr>Français, langue d’enseignement</vt:lpstr>
      <vt:lpstr>    Annexe – « Bébé-city », ou une histoire à inventer</vt:lpstr>
      <vt:lpstr>Anglais, langue seconde</vt:lpstr>
      <vt:lpstr>    Kids vs. Plastic</vt:lpstr>
      <vt:lpstr>        Consigne à l’élève</vt:lpstr>
      <vt:lpstr>        Matériel requis</vt:lpstr>
      <vt:lpstr>Anglais, langue seconde</vt:lpstr>
      <vt:lpstr>    Annexe – Kids vs. Plastic </vt:lpstr>
      <vt:lpstr>        ANNEXE 1 – LES ANIMAUX MENACÉS</vt:lpstr>
      <vt:lpstr>        ANNEXE 2 – MES HABITUDES</vt:lpstr>
      <vt:lpstr>        </vt:lpstr>
      <vt:lpstr>        Say no to straws</vt:lpstr>
      <vt:lpstr>        Fill up at a fountain</vt:lpstr>
      <vt:lpstr>        Make a better bag</vt:lpstr>
      <vt:lpstr>        Snack on fruit</vt:lpstr>
      <vt:lpstr>        Build a good goodie bag</vt:lpstr>
      <vt:lpstr>        Go for the cone</vt:lpstr>
      <vt:lpstr>        Buy in bulk</vt:lpstr>
      <vt:lpstr>        Ditch microbeads</vt:lpstr>
      <vt:lpstr>        Never litter</vt:lpstr>
      <vt:lpstr>        Pick up what you can</vt:lpstr>
      <vt:lpstr>Anglais, langue seconde</vt:lpstr>
      <vt:lpstr>        </vt:lpstr>
      <vt:lpstr>        ANNEXE 3 – MA PROMESSE</vt:lpstr>
      <vt:lpstr>Mathématique</vt:lpstr>
      <vt:lpstr>    Bataille navale</vt:lpstr>
      <vt:lpstr>        Matériel requis</vt:lpstr>
      <vt:lpstr>Mathématique</vt:lpstr>
      <vt:lpstr>    Annexe – Les cartes et les bateaux </vt:lpstr>
      <vt:lpstr>Science et technologie</vt:lpstr>
      <vt:lpstr>    Les bulles</vt:lpstr>
      <vt:lpstr>        Consigne à l’élève</vt:lpstr>
      <vt:lpstr>        Matériel requis</vt:lpstr>
      <vt:lpstr>Science et technologie</vt:lpstr>
      <vt:lpstr>    Annexe – Les bulles</vt:lpstr>
      <vt:lpstr>    Annexe – Les bulles (suite)</vt:lpstr>
      <vt:lpstr>    Annexe – Retour sur l’observation</vt:lpstr>
      <vt:lpstr>Éducation physique et à la santé</vt:lpstr>
      <vt:lpstr>    À chacun son sport et passe à l’action </vt:lpstr>
      <vt:lpstr>        Consigne à l’élève</vt:lpstr>
      <vt:lpstr>        Matériel requis</vt:lpstr>
      <vt:lpstr>Musique</vt:lpstr>
      <vt:lpstr>    Le temps d’une chanson</vt:lpstr>
      <vt:lpstr>        Consigne à l’élève</vt:lpstr>
      <vt:lpstr>        Matériel requis</vt:lpstr>
      <vt:lpstr>Musique</vt:lpstr>
      <vt:lpstr>    Annexe – Le temps d’une chanson </vt:lpstr>
      <vt:lpstr>Danse</vt:lpstr>
      <vt:lpstr>    Danse en ligne</vt:lpstr>
      <vt:lpstr>        Consigne à l’élève</vt:lpstr>
      <vt:lpstr>        Matériel requis</vt:lpstr>
      <vt:lpstr>Danse</vt:lpstr>
    </vt:vector>
  </TitlesOfParts>
  <Company>Accessibilité du gabarit par Accessibilité Québec (www.accessibilite.quebec)</Company>
  <LinksUpToDate>false</LinksUpToDate>
  <CharactersWithSpaces>29839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3</cp:revision>
  <cp:lastPrinted>2020-03-31T21:49:00Z</cp:lastPrinted>
  <dcterms:created xsi:type="dcterms:W3CDTF">2020-05-15T17:42:00Z</dcterms:created>
  <dcterms:modified xsi:type="dcterms:W3CDTF">2020-05-19T16:23:00Z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